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933E0" w14:textId="273E6B0D" w:rsidR="00647BAD" w:rsidRPr="00841BCD" w:rsidRDefault="00647BAD" w:rsidP="00647BAD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Meeting#105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94530F" w:rsidRPr="0094530F">
        <w:rPr>
          <w:rFonts w:ascii="Arial" w:eastAsia="SimSun" w:hAnsi="Arial"/>
          <w:b/>
          <w:bCs/>
          <w:sz w:val="24"/>
          <w:lang w:eastAsia="ja-JP"/>
        </w:rPr>
        <w:t>R4-2218278</w:t>
      </w:r>
    </w:p>
    <w:p w14:paraId="6AB807CB" w14:textId="77777777" w:rsidR="00647BAD" w:rsidRPr="000F3A2F" w:rsidRDefault="00647BAD" w:rsidP="00647BAD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 xml:space="preserve">Toulouse. France, 14 – 18 </w:t>
      </w:r>
      <w:proofErr w:type="gramStart"/>
      <w:r>
        <w:rPr>
          <w:rFonts w:ascii="Arial" w:eastAsia="SimSun" w:hAnsi="Arial"/>
          <w:b/>
          <w:sz w:val="24"/>
        </w:rPr>
        <w:t>Nov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0F3A2F">
        <w:rPr>
          <w:rFonts w:ascii="Arial" w:eastAsia="SimSun" w:hAnsi="Arial"/>
          <w:b/>
          <w:sz w:val="24"/>
        </w:rPr>
        <w:t>202</w:t>
      </w:r>
      <w:r>
        <w:rPr>
          <w:rFonts w:ascii="Arial" w:eastAsia="SimSun" w:hAnsi="Arial"/>
          <w:b/>
          <w:sz w:val="24"/>
        </w:rPr>
        <w:t>2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074084EB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F50AA6">
        <w:rPr>
          <w:rFonts w:ascii="Arial" w:hAnsi="Arial" w:cs="Arial"/>
          <w:b/>
          <w:sz w:val="22"/>
          <w:szCs w:val="22"/>
        </w:rPr>
        <w:t xml:space="preserve">Reply LS to </w:t>
      </w:r>
      <w:r w:rsidR="00F50AA6" w:rsidRPr="00F50AA6">
        <w:rPr>
          <w:rFonts w:ascii="Arial" w:hAnsi="Arial" w:cs="Arial"/>
          <w:b/>
          <w:sz w:val="22"/>
          <w:szCs w:val="22"/>
        </w:rPr>
        <w:t>RAN5 LS on ModifiedMPR-Behaviour clarification for different power classes</w:t>
      </w:r>
    </w:p>
    <w:p w14:paraId="3155ED9A" w14:textId="767FE638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>Nokia</w:t>
      </w:r>
    </w:p>
    <w:p w14:paraId="6FC2501C" w14:textId="35FD4EED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647BAD">
        <w:rPr>
          <w:rFonts w:ascii="Arial" w:hAnsi="Arial" w:cs="Arial"/>
          <w:b/>
          <w:sz w:val="22"/>
          <w:szCs w:val="22"/>
        </w:rPr>
        <w:t>10</w:t>
      </w:r>
      <w:r w:rsidR="00320D07">
        <w:rPr>
          <w:rFonts w:ascii="Arial" w:hAnsi="Arial" w:cs="Arial"/>
          <w:b/>
          <w:sz w:val="22"/>
          <w:szCs w:val="22"/>
        </w:rPr>
        <w:t>.3.</w:t>
      </w:r>
      <w:r w:rsidR="00647BAD">
        <w:rPr>
          <w:rFonts w:ascii="Arial" w:hAnsi="Arial" w:cs="Arial"/>
          <w:b/>
          <w:sz w:val="22"/>
          <w:szCs w:val="22"/>
        </w:rPr>
        <w:t>2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5DA924A3" w:rsidR="00290FCD" w:rsidRDefault="673AD910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This contribution </w:t>
      </w:r>
      <w:r w:rsidR="00F50AA6">
        <w:rPr>
          <w:lang w:val="en-US" w:eastAsia="fi-FI"/>
        </w:rPr>
        <w:t xml:space="preserve">discusses </w:t>
      </w:r>
      <w:bookmarkStart w:id="4" w:name="_Hlk105749355"/>
      <w:r w:rsidR="00F50AA6">
        <w:rPr>
          <w:lang w:val="en-US" w:eastAsia="fi-FI"/>
        </w:rPr>
        <w:t xml:space="preserve">RAN5 LS </w:t>
      </w:r>
      <w:r w:rsidR="00F50AA6" w:rsidRPr="00F50AA6">
        <w:rPr>
          <w:lang w:val="en-US" w:eastAsia="fi-FI"/>
        </w:rPr>
        <w:t>on ModifiedMPR-</w:t>
      </w:r>
      <w:proofErr w:type="spellStart"/>
      <w:r w:rsidR="00F50AA6" w:rsidRPr="00F50AA6">
        <w:rPr>
          <w:lang w:val="en-US" w:eastAsia="fi-FI"/>
        </w:rPr>
        <w:t>Behaviour</w:t>
      </w:r>
      <w:proofErr w:type="spellEnd"/>
      <w:r w:rsidR="00F50AA6" w:rsidRPr="00F50AA6">
        <w:rPr>
          <w:lang w:val="en-US" w:eastAsia="fi-FI"/>
        </w:rPr>
        <w:t xml:space="preserve"> clarification for different power classes</w:t>
      </w:r>
      <w:bookmarkEnd w:id="4"/>
      <w:r w:rsidR="00477E62">
        <w:rPr>
          <w:lang w:val="en-US" w:eastAsia="fi-FI"/>
        </w:rPr>
        <w:t xml:space="preserve"> and proposes </w:t>
      </w:r>
      <w:proofErr w:type="gramStart"/>
      <w:r w:rsidR="00477E62">
        <w:rPr>
          <w:lang w:val="en-US" w:eastAsia="fi-FI"/>
        </w:rPr>
        <w:t>reply</w:t>
      </w:r>
      <w:proofErr w:type="gramEnd"/>
      <w:r w:rsidR="00477E62">
        <w:rPr>
          <w:lang w:val="en-US" w:eastAsia="fi-FI"/>
        </w:rPr>
        <w:t xml:space="preserve"> LS to RAN5.</w:t>
      </w:r>
    </w:p>
    <w:p w14:paraId="0342E89B" w14:textId="38E230B1" w:rsidR="00F50AA6" w:rsidRDefault="00F50AA6" w:rsidP="00290FCD">
      <w:pPr>
        <w:spacing w:after="0"/>
        <w:rPr>
          <w:lang w:val="en-US" w:eastAsia="fi-FI"/>
        </w:rPr>
      </w:pPr>
    </w:p>
    <w:p w14:paraId="5872BA7D" w14:textId="7C6BBF94" w:rsidR="00F50AA6" w:rsidRDefault="00F50AA6" w:rsidP="00F50AA6">
      <w:pPr>
        <w:pStyle w:val="Heading1"/>
        <w:rPr>
          <w:lang w:val="en-US" w:eastAsia="fi-FI"/>
        </w:rPr>
      </w:pPr>
      <w:r>
        <w:rPr>
          <w:lang w:val="en-US" w:eastAsia="fi-FI"/>
        </w:rPr>
        <w:t>2</w:t>
      </w:r>
      <w:r>
        <w:rPr>
          <w:lang w:val="en-US" w:eastAsia="fi-FI"/>
        </w:rPr>
        <w:tab/>
        <w:t>Discussion</w:t>
      </w:r>
    </w:p>
    <w:p w14:paraId="6FB0363A" w14:textId="77777777" w:rsidR="00F50AA6" w:rsidRPr="00346CA9" w:rsidRDefault="00F50AA6" w:rsidP="00F50AA6">
      <w:pPr>
        <w:rPr>
          <w:rFonts w:ascii="Arial" w:eastAsia="SimSun" w:hAnsi="Arial" w:cs="Arial"/>
        </w:rPr>
      </w:pPr>
      <w:r w:rsidRPr="00346CA9">
        <w:rPr>
          <w:rFonts w:ascii="Arial" w:eastAsia="SimSun" w:hAnsi="Arial" w:cs="Arial"/>
        </w:rPr>
        <w:t>When defining test specification for FR2 MPR enhancements, RAN5 faced some concerns as listed below:</w:t>
      </w:r>
    </w:p>
    <w:p w14:paraId="561D3D97" w14:textId="1E959DD6" w:rsidR="00F50AA6" w:rsidRDefault="00F50AA6" w:rsidP="00F50AA6">
      <w:pPr>
        <w:pStyle w:val="ListParagraph"/>
        <w:widowControl w:val="0"/>
        <w:numPr>
          <w:ilvl w:val="0"/>
          <w:numId w:val="16"/>
        </w:numPr>
        <w:wordWrap w:val="0"/>
        <w:overflowPunct/>
        <w:adjustRightInd/>
        <w:spacing w:beforeLines="50" w:before="120" w:afterLines="50" w:after="120"/>
        <w:contextualSpacing w:val="0"/>
        <w:jc w:val="both"/>
        <w:textAlignment w:val="auto"/>
        <w:rPr>
          <w:rFonts w:ascii="Arial" w:hAnsi="Arial" w:cs="Arial"/>
        </w:rPr>
      </w:pPr>
      <w:r w:rsidRPr="00B2327A">
        <w:rPr>
          <w:rFonts w:ascii="Arial" w:hAnsi="Arial" w:cs="Arial"/>
        </w:rPr>
        <w:t xml:space="preserve">For Rel-15 PC3 UE, is the MPR as defined in 38.101-2 v16.2.0 applicable if the UE supports </w:t>
      </w:r>
      <w:r w:rsidRPr="00B2327A">
        <w:rPr>
          <w:rFonts w:ascii="Arial" w:hAnsi="Arial" w:cs="Arial"/>
          <w:i/>
          <w:iCs/>
        </w:rPr>
        <w:t>modifiedMPR-Behaviour</w:t>
      </w:r>
      <w:r w:rsidRPr="00B2327A">
        <w:rPr>
          <w:rFonts w:ascii="Arial" w:hAnsi="Arial" w:cs="Arial"/>
        </w:rPr>
        <w:t xml:space="preserve"> bit 0 UE capability?</w:t>
      </w:r>
    </w:p>
    <w:p w14:paraId="6CD4D33C" w14:textId="60C38EFC" w:rsidR="00F50AA6" w:rsidRPr="000F69F1" w:rsidRDefault="00F50AA6" w:rsidP="00F50AA6">
      <w:pPr>
        <w:pStyle w:val="ListParagraph"/>
        <w:widowControl w:val="0"/>
        <w:wordWrap w:val="0"/>
        <w:overflowPunct/>
        <w:adjustRightInd/>
        <w:spacing w:beforeLines="50" w:before="120" w:afterLines="50" w:after="120"/>
        <w:ind w:left="360"/>
        <w:contextualSpacing w:val="0"/>
        <w:jc w:val="both"/>
        <w:textAlignment w:val="auto"/>
        <w:rPr>
          <w:rFonts w:ascii="Arial" w:hAnsi="Arial" w:cs="Arial"/>
          <w:color w:val="00B050"/>
        </w:rPr>
      </w:pPr>
      <w:r w:rsidRPr="000F69F1">
        <w:rPr>
          <w:rFonts w:ascii="Arial" w:hAnsi="Arial" w:cs="Arial"/>
          <w:color w:val="00B050"/>
        </w:rPr>
        <w:t xml:space="preserve">Proposed answer: </w:t>
      </w:r>
      <w:r w:rsidR="00073DCA">
        <w:rPr>
          <w:rFonts w:ascii="Arial" w:hAnsi="Arial" w:cs="Arial"/>
          <w:color w:val="00B050"/>
        </w:rPr>
        <w:t xml:space="preserve">RAN4 has agreed that if </w:t>
      </w:r>
      <w:r w:rsidR="00647BAD">
        <w:rPr>
          <w:rFonts w:ascii="Arial" w:hAnsi="Arial" w:cs="Arial"/>
          <w:color w:val="00B050"/>
        </w:rPr>
        <w:t xml:space="preserve">REL15 </w:t>
      </w:r>
      <w:r w:rsidR="00073DCA">
        <w:rPr>
          <w:rFonts w:ascii="Arial" w:hAnsi="Arial" w:cs="Arial"/>
          <w:color w:val="00B050"/>
        </w:rPr>
        <w:t>UE</w:t>
      </w:r>
      <w:r w:rsidR="00C94E67" w:rsidRPr="00C94E67">
        <w:t xml:space="preserve"> </w:t>
      </w:r>
      <w:r w:rsidR="00C94E67" w:rsidRPr="00C94E67">
        <w:rPr>
          <w:rFonts w:ascii="Arial" w:hAnsi="Arial" w:cs="Arial"/>
          <w:color w:val="00B050"/>
        </w:rPr>
        <w:t>supports modifiedMPR-Behaviour bit 0 UE capability</w:t>
      </w:r>
      <w:r w:rsidR="00647BAD">
        <w:rPr>
          <w:rFonts w:ascii="Arial" w:hAnsi="Arial" w:cs="Arial"/>
          <w:color w:val="00B050"/>
        </w:rPr>
        <w:t xml:space="preserve"> defined in REL16 specification</w:t>
      </w:r>
      <w:r w:rsidR="00C94E67">
        <w:rPr>
          <w:rFonts w:ascii="Arial" w:hAnsi="Arial" w:cs="Arial"/>
          <w:color w:val="00B050"/>
        </w:rPr>
        <w:t xml:space="preserve"> it shall support latest </w:t>
      </w:r>
      <w:r w:rsidR="00647BAD">
        <w:rPr>
          <w:rFonts w:ascii="Arial" w:hAnsi="Arial" w:cs="Arial"/>
          <w:color w:val="00B050"/>
        </w:rPr>
        <w:t xml:space="preserve">REL16 </w:t>
      </w:r>
      <w:r w:rsidR="00C94E67">
        <w:rPr>
          <w:rFonts w:ascii="Arial" w:hAnsi="Arial" w:cs="Arial"/>
          <w:color w:val="00B050"/>
        </w:rPr>
        <w:t xml:space="preserve">requirements bit relates to unless new </w:t>
      </w:r>
      <w:r w:rsidR="00C94E67" w:rsidRPr="00C94E67">
        <w:rPr>
          <w:rFonts w:ascii="Arial" w:hAnsi="Arial" w:cs="Arial"/>
          <w:color w:val="00B050"/>
        </w:rPr>
        <w:t>modified</w:t>
      </w:r>
      <w:r w:rsidR="00C94E67">
        <w:rPr>
          <w:rFonts w:ascii="Arial" w:hAnsi="Arial" w:cs="Arial"/>
          <w:color w:val="00B050"/>
        </w:rPr>
        <w:t xml:space="preserve"> </w:t>
      </w:r>
      <w:r w:rsidR="00C94E67" w:rsidRPr="00C94E67">
        <w:rPr>
          <w:rFonts w:ascii="Arial" w:hAnsi="Arial" w:cs="Arial"/>
          <w:color w:val="00B050"/>
        </w:rPr>
        <w:t xml:space="preserve">MPR-Behaviour </w:t>
      </w:r>
      <w:r w:rsidR="00C94E67">
        <w:rPr>
          <w:rFonts w:ascii="Arial" w:hAnsi="Arial" w:cs="Arial"/>
          <w:color w:val="00B050"/>
        </w:rPr>
        <w:t>bit is defined for same requirement the bit</w:t>
      </w:r>
      <w:r w:rsidR="00084A4D">
        <w:rPr>
          <w:rFonts w:ascii="Arial" w:hAnsi="Arial" w:cs="Arial"/>
          <w:color w:val="00B050"/>
        </w:rPr>
        <w:t xml:space="preserve"> 0</w:t>
      </w:r>
      <w:r w:rsidR="00C94E67">
        <w:rPr>
          <w:rFonts w:ascii="Arial" w:hAnsi="Arial" w:cs="Arial"/>
          <w:color w:val="00B050"/>
        </w:rPr>
        <w:t xml:space="preserve"> relates to.</w:t>
      </w:r>
      <w:r w:rsidR="00647BAD">
        <w:rPr>
          <w:rFonts w:ascii="Arial" w:hAnsi="Arial" w:cs="Arial"/>
          <w:color w:val="00B050"/>
        </w:rPr>
        <w:t xml:space="preserve"> See RAN4 CR [1].</w:t>
      </w:r>
    </w:p>
    <w:p w14:paraId="3AD0A0B3" w14:textId="7CBBB2CC" w:rsidR="00F50AA6" w:rsidRDefault="00F50AA6" w:rsidP="00F50AA6">
      <w:pPr>
        <w:pStyle w:val="ListParagraph"/>
        <w:widowControl w:val="0"/>
        <w:numPr>
          <w:ilvl w:val="0"/>
          <w:numId w:val="16"/>
        </w:numPr>
        <w:wordWrap w:val="0"/>
        <w:overflowPunct/>
        <w:adjustRightInd/>
        <w:spacing w:beforeLines="50" w:before="120" w:afterLines="50" w:after="120"/>
        <w:contextualSpacing w:val="0"/>
        <w:jc w:val="both"/>
        <w:textAlignment w:val="auto"/>
        <w:rPr>
          <w:rFonts w:ascii="Arial" w:hAnsi="Arial" w:cs="Arial"/>
        </w:rPr>
      </w:pPr>
      <w:r w:rsidRPr="00B2327A">
        <w:rPr>
          <w:rFonts w:ascii="Arial" w:hAnsi="Arial" w:cs="Arial"/>
        </w:rPr>
        <w:t xml:space="preserve">For Rel-15 PC2 and 4 UEs, is </w:t>
      </w:r>
      <w:r w:rsidRPr="00176C52">
        <w:rPr>
          <w:rFonts w:ascii="Arial" w:hAnsi="Arial" w:cs="Arial"/>
          <w:i/>
          <w:iCs/>
        </w:rPr>
        <w:t>modifiedMPR-Behaviour</w:t>
      </w:r>
      <w:r w:rsidRPr="00B2327A">
        <w:rPr>
          <w:rFonts w:ascii="Arial" w:hAnsi="Arial" w:cs="Arial"/>
        </w:rPr>
        <w:t xml:space="preserve"> bit 0 capability applicable?</w:t>
      </w:r>
    </w:p>
    <w:p w14:paraId="47C73186" w14:textId="51101032" w:rsidR="000C5F03" w:rsidRPr="000F69F1" w:rsidRDefault="000C5F03" w:rsidP="000C5F03">
      <w:pPr>
        <w:pStyle w:val="ListParagraph"/>
        <w:widowControl w:val="0"/>
        <w:wordWrap w:val="0"/>
        <w:overflowPunct/>
        <w:adjustRightInd/>
        <w:spacing w:beforeLines="50" w:before="120" w:afterLines="50" w:after="120"/>
        <w:ind w:left="360"/>
        <w:contextualSpacing w:val="0"/>
        <w:jc w:val="both"/>
        <w:textAlignment w:val="auto"/>
        <w:rPr>
          <w:rFonts w:ascii="Arial" w:hAnsi="Arial" w:cs="Arial"/>
          <w:color w:val="00B050"/>
        </w:rPr>
      </w:pPr>
      <w:r w:rsidRPr="000F69F1">
        <w:rPr>
          <w:rFonts w:ascii="Arial" w:hAnsi="Arial" w:cs="Arial"/>
          <w:color w:val="00B050"/>
        </w:rPr>
        <w:t>Proposed answer:</w:t>
      </w:r>
      <w:r w:rsidR="00714B97" w:rsidRPr="000F69F1">
        <w:rPr>
          <w:rFonts w:ascii="Arial" w:hAnsi="Arial" w:cs="Arial"/>
          <w:color w:val="00B050"/>
        </w:rPr>
        <w:t xml:space="preserve"> </w:t>
      </w:r>
      <w:proofErr w:type="gramStart"/>
      <w:r w:rsidR="00714B97" w:rsidRPr="000F69F1">
        <w:rPr>
          <w:rFonts w:ascii="Arial" w:hAnsi="Arial" w:cs="Arial"/>
          <w:color w:val="00B050"/>
        </w:rPr>
        <w:t>Yes it is</w:t>
      </w:r>
      <w:proofErr w:type="gramEnd"/>
      <w:r w:rsidR="00714B97" w:rsidRPr="000F69F1">
        <w:rPr>
          <w:rFonts w:ascii="Arial" w:hAnsi="Arial" w:cs="Arial"/>
          <w:color w:val="00B050"/>
        </w:rPr>
        <w:t>.</w:t>
      </w:r>
    </w:p>
    <w:p w14:paraId="70B1BA82" w14:textId="704A2FA5" w:rsidR="00F50AA6" w:rsidRDefault="00F50AA6" w:rsidP="00F50AA6">
      <w:pPr>
        <w:pStyle w:val="ListParagraph"/>
        <w:widowControl w:val="0"/>
        <w:numPr>
          <w:ilvl w:val="0"/>
          <w:numId w:val="16"/>
        </w:numPr>
        <w:wordWrap w:val="0"/>
        <w:overflowPunct/>
        <w:adjustRightInd/>
        <w:spacing w:beforeLines="50" w:before="120" w:afterLines="50" w:after="120"/>
        <w:contextualSpacing w:val="0"/>
        <w:jc w:val="both"/>
        <w:textAlignment w:val="auto"/>
        <w:rPr>
          <w:rFonts w:ascii="Arial" w:hAnsi="Arial" w:cs="Arial"/>
        </w:rPr>
      </w:pPr>
      <w:r w:rsidRPr="00B2327A">
        <w:rPr>
          <w:rFonts w:ascii="Arial" w:hAnsi="Arial" w:cs="Arial"/>
        </w:rPr>
        <w:t xml:space="preserve">For Rel-16 PC3 UE, is the MPR as defined in 38.101-2 v16.2.0 mandatory or optional? Also, is the Rel-16 UE expected to signal </w:t>
      </w:r>
      <w:r w:rsidRPr="00176C52">
        <w:rPr>
          <w:rFonts w:ascii="Arial" w:hAnsi="Arial" w:cs="Arial"/>
          <w:i/>
          <w:iCs/>
        </w:rPr>
        <w:t>modifiedMPR-Behaviour</w:t>
      </w:r>
      <w:r w:rsidRPr="00B2327A">
        <w:rPr>
          <w:rFonts w:ascii="Arial" w:hAnsi="Arial" w:cs="Arial"/>
        </w:rPr>
        <w:t xml:space="preserve"> bit 0=true? </w:t>
      </w:r>
    </w:p>
    <w:p w14:paraId="6912B2D7" w14:textId="1E4B6652" w:rsidR="00714B97" w:rsidRPr="000F69F1" w:rsidRDefault="00714B97" w:rsidP="00714B97">
      <w:pPr>
        <w:pStyle w:val="ListParagraph"/>
        <w:widowControl w:val="0"/>
        <w:wordWrap w:val="0"/>
        <w:overflowPunct/>
        <w:adjustRightInd/>
        <w:spacing w:beforeLines="50" w:before="120" w:afterLines="50" w:after="120"/>
        <w:ind w:left="360"/>
        <w:contextualSpacing w:val="0"/>
        <w:jc w:val="both"/>
        <w:textAlignment w:val="auto"/>
        <w:rPr>
          <w:rFonts w:ascii="Arial" w:hAnsi="Arial" w:cs="Arial"/>
          <w:color w:val="00B050"/>
        </w:rPr>
      </w:pPr>
      <w:r w:rsidRPr="000F69F1">
        <w:rPr>
          <w:rFonts w:ascii="Arial" w:hAnsi="Arial" w:cs="Arial"/>
          <w:color w:val="00B050"/>
        </w:rPr>
        <w:t>Proposed answer:</w:t>
      </w:r>
      <w:r w:rsidR="00D36720" w:rsidRPr="000F69F1">
        <w:rPr>
          <w:rFonts w:ascii="Arial" w:hAnsi="Arial" w:cs="Arial"/>
          <w:color w:val="00B050"/>
        </w:rPr>
        <w:t xml:space="preserve"> </w:t>
      </w:r>
      <w:r w:rsidR="00647BAD">
        <w:rPr>
          <w:rFonts w:ascii="Arial" w:hAnsi="Arial" w:cs="Arial"/>
          <w:color w:val="00B050"/>
        </w:rPr>
        <w:t>It is optional.</w:t>
      </w:r>
    </w:p>
    <w:p w14:paraId="6D4CF201" w14:textId="47804A2C" w:rsidR="00F50AA6" w:rsidRDefault="00F50AA6" w:rsidP="00F50AA6">
      <w:pPr>
        <w:pStyle w:val="ListParagraph"/>
        <w:widowControl w:val="0"/>
        <w:numPr>
          <w:ilvl w:val="0"/>
          <w:numId w:val="16"/>
        </w:numPr>
        <w:wordWrap w:val="0"/>
        <w:overflowPunct/>
        <w:adjustRightInd/>
        <w:spacing w:beforeLines="50" w:before="120" w:afterLines="50" w:after="120"/>
        <w:contextualSpacing w:val="0"/>
        <w:jc w:val="both"/>
        <w:textAlignment w:val="auto"/>
        <w:rPr>
          <w:rFonts w:ascii="Arial" w:hAnsi="Arial" w:cs="Arial"/>
        </w:rPr>
      </w:pPr>
      <w:r w:rsidRPr="00B2327A">
        <w:rPr>
          <w:rFonts w:ascii="Arial" w:hAnsi="Arial" w:cs="Arial"/>
        </w:rPr>
        <w:t xml:space="preserve">For Rel-16 PC2, 4 and 5 UEs, is the PC3 MPR as defined in 38.101-2 v16.2.0 applicable? Also, is </w:t>
      </w:r>
      <w:r w:rsidRPr="00176C52">
        <w:rPr>
          <w:rFonts w:ascii="Arial" w:hAnsi="Arial" w:cs="Arial"/>
          <w:i/>
          <w:iCs/>
        </w:rPr>
        <w:t>modifiedMPR-Behaviour</w:t>
      </w:r>
      <w:r w:rsidRPr="00B2327A">
        <w:rPr>
          <w:rFonts w:ascii="Arial" w:hAnsi="Arial" w:cs="Arial"/>
        </w:rPr>
        <w:t xml:space="preserve"> bit 0 capability applicable?</w:t>
      </w:r>
    </w:p>
    <w:p w14:paraId="1FAA43A4" w14:textId="3717741C" w:rsidR="00D421E1" w:rsidRPr="00B2327A" w:rsidRDefault="0023095D" w:rsidP="0023095D">
      <w:pPr>
        <w:pStyle w:val="ListParagraph"/>
        <w:widowControl w:val="0"/>
        <w:wordWrap w:val="0"/>
        <w:overflowPunct/>
        <w:adjustRightInd/>
        <w:spacing w:beforeLines="50" w:before="120" w:afterLines="50" w:after="120"/>
        <w:ind w:left="360"/>
        <w:contextualSpacing w:val="0"/>
        <w:jc w:val="both"/>
        <w:textAlignment w:val="auto"/>
        <w:rPr>
          <w:rFonts w:ascii="Arial" w:hAnsi="Arial" w:cs="Arial"/>
        </w:rPr>
      </w:pPr>
      <w:r w:rsidRPr="000F69F1">
        <w:rPr>
          <w:rFonts w:ascii="Arial" w:hAnsi="Arial" w:cs="Arial"/>
          <w:color w:val="00B050"/>
        </w:rPr>
        <w:t>Proposed answer:</w:t>
      </w:r>
      <w:r>
        <w:rPr>
          <w:rFonts w:ascii="Arial" w:hAnsi="Arial" w:cs="Arial"/>
          <w:color w:val="00B050"/>
        </w:rPr>
        <w:t xml:space="preserve"> </w:t>
      </w:r>
      <w:r w:rsidR="001B696D">
        <w:rPr>
          <w:rFonts w:ascii="Arial" w:hAnsi="Arial" w:cs="Arial"/>
          <w:color w:val="00B050"/>
        </w:rPr>
        <w:t>Same as answer in c</w:t>
      </w:r>
      <w:r w:rsidR="00647BAD">
        <w:rPr>
          <w:rFonts w:ascii="Arial" w:hAnsi="Arial" w:cs="Arial"/>
          <w:color w:val="00B050"/>
        </w:rPr>
        <w:t>, optional.</w:t>
      </w:r>
    </w:p>
    <w:p w14:paraId="3BECF60B" w14:textId="39753B70" w:rsidR="00F50AA6" w:rsidRDefault="00F50AA6" w:rsidP="00F50AA6">
      <w:pPr>
        <w:pStyle w:val="ListParagraph"/>
        <w:widowControl w:val="0"/>
        <w:numPr>
          <w:ilvl w:val="0"/>
          <w:numId w:val="16"/>
        </w:numPr>
        <w:wordWrap w:val="0"/>
        <w:overflowPunct/>
        <w:adjustRightInd/>
        <w:spacing w:beforeLines="50" w:before="120" w:afterLines="50" w:after="120"/>
        <w:contextualSpacing w:val="0"/>
        <w:jc w:val="both"/>
        <w:textAlignment w:val="auto"/>
        <w:rPr>
          <w:rFonts w:ascii="Arial" w:hAnsi="Arial" w:cs="Arial"/>
        </w:rPr>
      </w:pPr>
      <w:r w:rsidRPr="00B2327A">
        <w:rPr>
          <w:rFonts w:ascii="Arial" w:hAnsi="Arial" w:cs="Arial"/>
        </w:rPr>
        <w:t>Is any kind of Rel-16 UE supposed to support MPR as defined in 38.101-2 version v16.11.0?</w:t>
      </w:r>
    </w:p>
    <w:p w14:paraId="617619B1" w14:textId="6AD41298" w:rsidR="00001721" w:rsidRDefault="00B84366" w:rsidP="00B84366">
      <w:pPr>
        <w:pStyle w:val="ListParagraph"/>
        <w:widowControl w:val="0"/>
        <w:wordWrap w:val="0"/>
        <w:overflowPunct/>
        <w:adjustRightInd/>
        <w:spacing w:beforeLines="50" w:before="120" w:afterLines="50" w:after="120"/>
        <w:ind w:left="360"/>
        <w:contextualSpacing w:val="0"/>
        <w:jc w:val="both"/>
        <w:textAlignment w:val="auto"/>
        <w:rPr>
          <w:rFonts w:ascii="Arial" w:hAnsi="Arial" w:cs="Arial"/>
        </w:rPr>
      </w:pPr>
      <w:r w:rsidRPr="000F69F1">
        <w:rPr>
          <w:rFonts w:ascii="Arial" w:hAnsi="Arial" w:cs="Arial"/>
          <w:color w:val="00B050"/>
        </w:rPr>
        <w:t>Proposed answer</w:t>
      </w:r>
      <w:r>
        <w:rPr>
          <w:rFonts w:ascii="Arial" w:hAnsi="Arial" w:cs="Arial"/>
          <w:color w:val="00B050"/>
        </w:rPr>
        <w:t>:</w:t>
      </w:r>
      <w:r>
        <w:rPr>
          <w:rFonts w:ascii="Arial" w:hAnsi="Arial" w:cs="Arial"/>
        </w:rPr>
        <w:t xml:space="preserve"> </w:t>
      </w:r>
      <w:r w:rsidR="00001721" w:rsidRPr="00B84366">
        <w:rPr>
          <w:rFonts w:ascii="Arial" w:hAnsi="Arial" w:cs="Arial"/>
          <w:color w:val="00B050"/>
        </w:rPr>
        <w:t xml:space="preserve">No, see </w:t>
      </w:r>
      <w:r w:rsidR="00084A4D">
        <w:rPr>
          <w:rFonts w:ascii="Arial" w:hAnsi="Arial" w:cs="Arial"/>
          <w:color w:val="00B050"/>
        </w:rPr>
        <w:t>answer in a</w:t>
      </w:r>
    </w:p>
    <w:p w14:paraId="0CA7CA35" w14:textId="1D9886C6" w:rsidR="00F50AA6" w:rsidRDefault="00F50AA6" w:rsidP="00F50AA6">
      <w:pPr>
        <w:pStyle w:val="ListParagraph"/>
        <w:widowControl w:val="0"/>
        <w:numPr>
          <w:ilvl w:val="0"/>
          <w:numId w:val="16"/>
        </w:numPr>
        <w:wordWrap w:val="0"/>
        <w:overflowPunct/>
        <w:adjustRightInd/>
        <w:spacing w:beforeLines="50" w:before="120" w:afterLines="50" w:after="120"/>
        <w:contextualSpacing w:val="0"/>
        <w:jc w:val="both"/>
        <w:textAlignment w:val="auto"/>
        <w:rPr>
          <w:rFonts w:ascii="Arial" w:hAnsi="Arial" w:cs="Arial"/>
        </w:rPr>
      </w:pPr>
      <w:r w:rsidRPr="00B2327A">
        <w:rPr>
          <w:rFonts w:ascii="Arial" w:hAnsi="Arial" w:cs="Arial"/>
        </w:rPr>
        <w:t xml:space="preserve">For Rel-17 PC3 UE, is the MPR as defined in 38.101-2 v16.2.0 applicable if the UE signals </w:t>
      </w:r>
      <w:r w:rsidRPr="00B2327A">
        <w:rPr>
          <w:rFonts w:ascii="Arial" w:hAnsi="Arial" w:cs="Arial"/>
          <w:i/>
          <w:iCs/>
        </w:rPr>
        <w:t>modifiedMPR-Behaviour</w:t>
      </w:r>
      <w:r w:rsidRPr="00B2327A">
        <w:rPr>
          <w:rFonts w:ascii="Arial" w:hAnsi="Arial" w:cs="Arial"/>
        </w:rPr>
        <w:t xml:space="preserve"> bit 0=true? </w:t>
      </w:r>
    </w:p>
    <w:p w14:paraId="7F771558" w14:textId="06C7A6EF" w:rsidR="00C0335C" w:rsidRPr="00B2327A" w:rsidRDefault="00C0335C" w:rsidP="00C0335C">
      <w:pPr>
        <w:pStyle w:val="ListParagraph"/>
        <w:widowControl w:val="0"/>
        <w:wordWrap w:val="0"/>
        <w:overflowPunct/>
        <w:adjustRightInd/>
        <w:spacing w:beforeLines="50" w:before="120" w:afterLines="50" w:after="120"/>
        <w:ind w:left="360"/>
        <w:contextualSpacing w:val="0"/>
        <w:jc w:val="both"/>
        <w:textAlignment w:val="auto"/>
        <w:rPr>
          <w:rFonts w:ascii="Arial" w:hAnsi="Arial" w:cs="Arial"/>
        </w:rPr>
      </w:pPr>
      <w:r w:rsidRPr="000F69F1">
        <w:rPr>
          <w:rFonts w:ascii="Arial" w:hAnsi="Arial" w:cs="Arial"/>
          <w:color w:val="00B050"/>
        </w:rPr>
        <w:t>Proposed answer:</w:t>
      </w:r>
      <w:r w:rsidR="00B812AF">
        <w:rPr>
          <w:rFonts w:ascii="Arial" w:hAnsi="Arial" w:cs="Arial"/>
          <w:color w:val="00B050"/>
        </w:rPr>
        <w:t xml:space="preserve"> Rel</w:t>
      </w:r>
      <w:r w:rsidR="006F0914">
        <w:rPr>
          <w:rFonts w:ascii="Arial" w:hAnsi="Arial" w:cs="Arial"/>
          <w:color w:val="00B050"/>
        </w:rPr>
        <w:t>-</w:t>
      </w:r>
      <w:r w:rsidR="00B812AF">
        <w:rPr>
          <w:rFonts w:ascii="Arial" w:hAnsi="Arial" w:cs="Arial"/>
          <w:color w:val="00B050"/>
        </w:rPr>
        <w:t>17 38.101</w:t>
      </w:r>
      <w:r w:rsidR="006F0914">
        <w:rPr>
          <w:rFonts w:ascii="Arial" w:hAnsi="Arial" w:cs="Arial"/>
          <w:color w:val="00B050"/>
        </w:rPr>
        <w:t>-2</w:t>
      </w:r>
      <w:r w:rsidR="00B812AF">
        <w:rPr>
          <w:rFonts w:ascii="Arial" w:hAnsi="Arial" w:cs="Arial"/>
          <w:color w:val="00B050"/>
        </w:rPr>
        <w:t xml:space="preserve"> Annex-H is not correct. It should state </w:t>
      </w:r>
      <w:r w:rsidR="00670FCB" w:rsidRPr="00670FCB">
        <w:rPr>
          <w:rFonts w:ascii="Arial" w:hAnsi="Arial" w:cs="Arial"/>
          <w:color w:val="00B050"/>
        </w:rPr>
        <w:t xml:space="preserve">This bit </w:t>
      </w:r>
      <w:r w:rsidR="00670FCB">
        <w:rPr>
          <w:rFonts w:ascii="Arial" w:hAnsi="Arial" w:cs="Arial"/>
          <w:color w:val="00B050"/>
        </w:rPr>
        <w:t>SHALL</w:t>
      </w:r>
      <w:r w:rsidR="00670FCB" w:rsidRPr="00670FCB">
        <w:rPr>
          <w:rFonts w:ascii="Arial" w:hAnsi="Arial" w:cs="Arial"/>
          <w:color w:val="00B050"/>
        </w:rPr>
        <w:t xml:space="preserve"> be set to 1</w:t>
      </w:r>
      <w:r w:rsidR="00670FCB">
        <w:rPr>
          <w:rFonts w:ascii="Arial" w:hAnsi="Arial" w:cs="Arial"/>
          <w:color w:val="00B050"/>
        </w:rPr>
        <w:t xml:space="preserve"> instead </w:t>
      </w:r>
      <w:r w:rsidR="001B696D">
        <w:rPr>
          <w:rFonts w:ascii="Arial" w:hAnsi="Arial" w:cs="Arial"/>
          <w:color w:val="00B050"/>
        </w:rPr>
        <w:t>o</w:t>
      </w:r>
      <w:r w:rsidR="00670FCB">
        <w:rPr>
          <w:rFonts w:ascii="Arial" w:hAnsi="Arial" w:cs="Arial"/>
          <w:color w:val="00B050"/>
        </w:rPr>
        <w:t>f MAY</w:t>
      </w:r>
      <w:r w:rsidR="00647BAD">
        <w:rPr>
          <w:rFonts w:ascii="Arial" w:hAnsi="Arial" w:cs="Arial"/>
          <w:color w:val="00B050"/>
        </w:rPr>
        <w:t xml:space="preserve"> and the REL17 UE supports MPR defined in REL17 specification</w:t>
      </w:r>
      <w:r w:rsidR="00670FCB">
        <w:rPr>
          <w:rFonts w:ascii="Arial" w:hAnsi="Arial" w:cs="Arial"/>
          <w:color w:val="00B050"/>
        </w:rPr>
        <w:t xml:space="preserve">. There is a RAN4 CR </w:t>
      </w:r>
      <w:r w:rsidR="001B696D">
        <w:rPr>
          <w:rFonts w:ascii="Arial" w:hAnsi="Arial" w:cs="Arial"/>
          <w:color w:val="00B050"/>
        </w:rPr>
        <w:t>o</w:t>
      </w:r>
      <w:r w:rsidR="00670FCB">
        <w:rPr>
          <w:rFonts w:ascii="Arial" w:hAnsi="Arial" w:cs="Arial"/>
          <w:color w:val="00B050"/>
        </w:rPr>
        <w:t>n this [</w:t>
      </w:r>
      <w:r w:rsidR="00647BAD">
        <w:rPr>
          <w:rFonts w:ascii="Arial" w:hAnsi="Arial" w:cs="Arial"/>
          <w:color w:val="00B050"/>
        </w:rPr>
        <w:t>2</w:t>
      </w:r>
      <w:r w:rsidR="00670FCB">
        <w:rPr>
          <w:rFonts w:ascii="Arial" w:hAnsi="Arial" w:cs="Arial"/>
          <w:color w:val="00B050"/>
        </w:rPr>
        <w:t>]</w:t>
      </w:r>
    </w:p>
    <w:p w14:paraId="1C050E4D" w14:textId="77777777" w:rsidR="00F50AA6" w:rsidRPr="00B2327A" w:rsidRDefault="00F50AA6" w:rsidP="00F50AA6">
      <w:pPr>
        <w:pStyle w:val="ListParagraph"/>
        <w:widowControl w:val="0"/>
        <w:numPr>
          <w:ilvl w:val="0"/>
          <w:numId w:val="16"/>
        </w:numPr>
        <w:wordWrap w:val="0"/>
        <w:overflowPunct/>
        <w:adjustRightInd/>
        <w:spacing w:beforeLines="50" w:before="120" w:afterLines="50" w:after="120"/>
        <w:contextualSpacing w:val="0"/>
        <w:jc w:val="both"/>
        <w:textAlignment w:val="auto"/>
        <w:rPr>
          <w:rFonts w:ascii="Arial" w:hAnsi="Arial" w:cs="Arial"/>
        </w:rPr>
      </w:pPr>
      <w:r w:rsidRPr="00B2327A">
        <w:rPr>
          <w:rFonts w:ascii="Arial" w:hAnsi="Arial" w:cs="Arial"/>
        </w:rPr>
        <w:t xml:space="preserve">For Rel-17 PC3 UE, what is the MPR requirement if the UE signals </w:t>
      </w:r>
      <w:r w:rsidRPr="00B2327A">
        <w:rPr>
          <w:rFonts w:ascii="Arial" w:hAnsi="Arial" w:cs="Arial"/>
          <w:i/>
          <w:iCs/>
        </w:rPr>
        <w:t>modifiedMPR-Behaviour</w:t>
      </w:r>
      <w:r w:rsidRPr="00B2327A">
        <w:rPr>
          <w:rFonts w:ascii="Arial" w:hAnsi="Arial" w:cs="Arial"/>
        </w:rPr>
        <w:t xml:space="preserve"> bit 0=false?</w:t>
      </w:r>
    </w:p>
    <w:p w14:paraId="6EDB5747" w14:textId="58E21080" w:rsidR="00F50AA6" w:rsidRDefault="00656B10" w:rsidP="00656B10">
      <w:pPr>
        <w:spacing w:after="0"/>
        <w:ind w:left="360"/>
        <w:rPr>
          <w:rFonts w:ascii="Arial" w:hAnsi="Arial" w:cs="Arial"/>
          <w:color w:val="00B050"/>
        </w:rPr>
      </w:pPr>
      <w:r w:rsidRPr="000F69F1">
        <w:rPr>
          <w:rFonts w:ascii="Arial" w:hAnsi="Arial" w:cs="Arial"/>
          <w:color w:val="00B050"/>
        </w:rPr>
        <w:t>Proposed answer:</w:t>
      </w:r>
      <w:r>
        <w:rPr>
          <w:rFonts w:ascii="Arial" w:hAnsi="Arial" w:cs="Arial"/>
          <w:color w:val="00B050"/>
        </w:rPr>
        <w:t xml:space="preserve"> </w:t>
      </w:r>
      <w:r w:rsidR="00647BAD">
        <w:rPr>
          <w:rFonts w:ascii="Arial" w:hAnsi="Arial" w:cs="Arial"/>
          <w:color w:val="00B050"/>
        </w:rPr>
        <w:t xml:space="preserve">Rel-17 UE is not allowed to signal </w:t>
      </w:r>
      <w:r w:rsidR="00647BAD" w:rsidRPr="00647BAD">
        <w:rPr>
          <w:rFonts w:ascii="Arial" w:hAnsi="Arial" w:cs="Arial"/>
          <w:color w:val="00B050"/>
        </w:rPr>
        <w:t>modifiedMPR-Behaviour bit 0=false</w:t>
      </w:r>
    </w:p>
    <w:p w14:paraId="459BF8B9" w14:textId="0BA1AFFF" w:rsidR="00477E62" w:rsidRDefault="00477E62" w:rsidP="00656B10">
      <w:pPr>
        <w:spacing w:after="0"/>
        <w:ind w:left="360"/>
        <w:rPr>
          <w:rFonts w:ascii="Arial" w:hAnsi="Arial" w:cs="Arial"/>
          <w:color w:val="00B050"/>
        </w:rPr>
      </w:pPr>
    </w:p>
    <w:p w14:paraId="54E9747F" w14:textId="5DE4CB40" w:rsidR="00477E62" w:rsidRDefault="00477E62" w:rsidP="00477E62">
      <w:pPr>
        <w:pStyle w:val="Heading1"/>
        <w:rPr>
          <w:lang w:eastAsia="fi-FI"/>
        </w:rPr>
      </w:pPr>
      <w:r>
        <w:rPr>
          <w:lang w:eastAsia="fi-FI"/>
        </w:rPr>
        <w:t>3</w:t>
      </w:r>
      <w:r>
        <w:rPr>
          <w:lang w:eastAsia="fi-FI"/>
        </w:rPr>
        <w:tab/>
        <w:t>Conclusion</w:t>
      </w:r>
    </w:p>
    <w:p w14:paraId="1C2C081F" w14:textId="20200831" w:rsidR="00F1580A" w:rsidRDefault="00BA411A" w:rsidP="005108DC">
      <w:r>
        <w:rPr>
          <w:lang w:eastAsia="fi-FI"/>
        </w:rPr>
        <w:t>We ask RAN</w:t>
      </w:r>
      <w:r w:rsidR="00073DCA">
        <w:rPr>
          <w:lang w:eastAsia="fi-FI"/>
        </w:rPr>
        <w:t>4</w:t>
      </w:r>
      <w:r>
        <w:rPr>
          <w:lang w:eastAsia="fi-FI"/>
        </w:rPr>
        <w:t xml:space="preserve"> to a</w:t>
      </w:r>
      <w:r w:rsidR="00477E62">
        <w:rPr>
          <w:lang w:eastAsia="fi-FI"/>
        </w:rPr>
        <w:t>ppr</w:t>
      </w:r>
      <w:r w:rsidR="005108DC">
        <w:rPr>
          <w:lang w:eastAsia="fi-FI"/>
        </w:rPr>
        <w:t>ove the LS in Annex</w:t>
      </w:r>
      <w:r>
        <w:rPr>
          <w:lang w:eastAsia="fi-FI"/>
        </w:rPr>
        <w:t xml:space="preserve"> and agree the CRs [1].</w:t>
      </w:r>
    </w:p>
    <w:p w14:paraId="5C8F4DCE" w14:textId="6120CAA0" w:rsidR="001B7630" w:rsidRDefault="001B7630" w:rsidP="00290FCD">
      <w:pPr>
        <w:spacing w:after="0"/>
      </w:pPr>
    </w:p>
    <w:p w14:paraId="420A4DCB" w14:textId="543BA739" w:rsidR="001B696D" w:rsidRDefault="001B696D" w:rsidP="001B696D">
      <w:pPr>
        <w:pStyle w:val="Heading1"/>
      </w:pPr>
      <w:r>
        <w:t>4</w:t>
      </w:r>
      <w:r>
        <w:tab/>
        <w:t>References</w:t>
      </w:r>
    </w:p>
    <w:p w14:paraId="0F8B1FCF" w14:textId="5178B5A6" w:rsidR="001B696D" w:rsidRDefault="001B696D" w:rsidP="001B696D">
      <w:r w:rsidRPr="00362A10">
        <w:t xml:space="preserve">[1] </w:t>
      </w:r>
      <w:r w:rsidR="00621AAB" w:rsidRPr="00621AAB">
        <w:t>R4-2218280</w:t>
      </w:r>
      <w:r w:rsidR="00621AAB" w:rsidRPr="00621AAB">
        <w:tab/>
        <w:t>CR R16 ModifiedMPR</w:t>
      </w:r>
      <w:r w:rsidR="00621AAB" w:rsidRPr="00621AAB">
        <w:tab/>
        <w:t>Nokia</w:t>
      </w:r>
    </w:p>
    <w:p w14:paraId="7D7AB07C" w14:textId="3BF6BB6E" w:rsidR="00B84366" w:rsidRDefault="00BF41C8" w:rsidP="00B84366">
      <w:r>
        <w:t xml:space="preserve">[2] </w:t>
      </w:r>
      <w:r w:rsidR="00621AAB" w:rsidRPr="00621AAB">
        <w:t>R4-2218279</w:t>
      </w:r>
      <w:r w:rsidR="00621AAB" w:rsidRPr="00621AAB">
        <w:tab/>
        <w:t>CR R17 ModifiedMPR</w:t>
      </w:r>
      <w:r w:rsidR="00621AAB" w:rsidRPr="00621AAB">
        <w:tab/>
        <w:t>Nokia</w:t>
      </w:r>
    </w:p>
    <w:p w14:paraId="336C2279" w14:textId="66D1840C" w:rsidR="00BF41C8" w:rsidRPr="001B696D" w:rsidRDefault="00BF41C8" w:rsidP="001B696D">
      <w:pPr>
        <w:rPr>
          <w:highlight w:val="yellow"/>
        </w:rPr>
      </w:pPr>
    </w:p>
    <w:p w14:paraId="6652A1E0" w14:textId="59E1228A" w:rsidR="001B7630" w:rsidRDefault="001B7630" w:rsidP="001B7630">
      <w:pPr>
        <w:pStyle w:val="Heading1"/>
      </w:pPr>
      <w:r>
        <w:t>Annex: Draft LS</w:t>
      </w:r>
    </w:p>
    <w:p w14:paraId="66C3A5D1" w14:textId="269CFBBE" w:rsidR="00762709" w:rsidRPr="00841BCD" w:rsidRDefault="00762709" w:rsidP="00762709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r w:rsidRPr="00841BCD">
        <w:rPr>
          <w:rFonts w:ascii="Arial" w:eastAsia="SimSun" w:hAnsi="Arial"/>
          <w:b/>
          <w:bCs/>
          <w:sz w:val="24"/>
        </w:rPr>
        <w:t xml:space="preserve">3GPP TSG-RAN </w:t>
      </w:r>
      <w:r>
        <w:rPr>
          <w:rFonts w:ascii="Arial" w:eastAsia="SimSun" w:hAnsi="Arial"/>
          <w:b/>
          <w:sz w:val="24"/>
        </w:rPr>
        <w:t>WG4 Meeting#104-e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</w:p>
    <w:p w14:paraId="7ABD36EA" w14:textId="77777777" w:rsidR="00762709" w:rsidRPr="000F3A2F" w:rsidRDefault="00762709" w:rsidP="00762709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 xml:space="preserve">E-meeting, 15 – 26 </w:t>
      </w:r>
      <w:proofErr w:type="gramStart"/>
      <w:r>
        <w:rPr>
          <w:rFonts w:ascii="Arial" w:eastAsia="SimSun" w:hAnsi="Arial"/>
          <w:b/>
          <w:sz w:val="24"/>
        </w:rPr>
        <w:t>Aug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0F3A2F">
        <w:rPr>
          <w:rFonts w:ascii="Arial" w:eastAsia="SimSun" w:hAnsi="Arial"/>
          <w:b/>
          <w:sz w:val="24"/>
        </w:rPr>
        <w:t>202</w:t>
      </w:r>
      <w:r>
        <w:rPr>
          <w:rFonts w:ascii="Arial" w:eastAsia="SimSun" w:hAnsi="Arial"/>
          <w:b/>
          <w:sz w:val="24"/>
        </w:rPr>
        <w:t>2</w:t>
      </w:r>
    </w:p>
    <w:p w14:paraId="0F7B16E1" w14:textId="77777777" w:rsidR="006E6715" w:rsidRPr="00346CA9" w:rsidRDefault="006E6715" w:rsidP="006E6715">
      <w:pPr>
        <w:rPr>
          <w:rFonts w:ascii="Arial" w:eastAsia="SimSun" w:hAnsi="Arial" w:cs="Arial"/>
        </w:rPr>
      </w:pPr>
    </w:p>
    <w:p w14:paraId="00297069" w14:textId="7938CC16" w:rsidR="006E6715" w:rsidRPr="00346CA9" w:rsidRDefault="006E6715" w:rsidP="006E6715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Title:</w:t>
      </w:r>
      <w:r w:rsidRPr="00346CA9">
        <w:rPr>
          <w:rFonts w:ascii="Arial" w:eastAsia="SimSun" w:hAnsi="Arial" w:cs="Arial"/>
          <w:b/>
        </w:rPr>
        <w:tab/>
      </w:r>
      <w:r w:rsidR="00762709" w:rsidRPr="00C60D09">
        <w:rPr>
          <w:rFonts w:ascii="Arial" w:eastAsia="SimSun" w:hAnsi="Arial" w:cs="Arial"/>
          <w:bCs/>
        </w:rPr>
        <w:t xml:space="preserve">Reply </w:t>
      </w:r>
      <w:r w:rsidRPr="00346CA9">
        <w:rPr>
          <w:rFonts w:ascii="Arial" w:eastAsia="SimSun" w:hAnsi="Arial" w:cs="Arial"/>
          <w:bCs/>
        </w:rPr>
        <w:t xml:space="preserve">LS on </w:t>
      </w:r>
      <w:r w:rsidRPr="00346CA9">
        <w:rPr>
          <w:rFonts w:ascii="Arial" w:eastAsia="SimSun" w:hAnsi="Arial" w:cs="Arial"/>
          <w:bCs/>
          <w:i/>
          <w:iCs/>
        </w:rPr>
        <w:t>ModifiedMPR-Behaviour</w:t>
      </w:r>
      <w:r w:rsidRPr="00346CA9">
        <w:rPr>
          <w:rFonts w:ascii="Arial" w:eastAsia="SimSun" w:hAnsi="Arial" w:cs="Arial"/>
          <w:bCs/>
        </w:rPr>
        <w:t xml:space="preserve"> clarification for different power classes</w:t>
      </w:r>
    </w:p>
    <w:p w14:paraId="50CA283C" w14:textId="77777777" w:rsidR="006E6715" w:rsidRPr="00346CA9" w:rsidRDefault="006E6715" w:rsidP="006E6715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Response to:</w:t>
      </w:r>
      <w:r w:rsidRPr="00346CA9">
        <w:rPr>
          <w:rFonts w:ascii="Arial" w:eastAsia="SimSun" w:hAnsi="Arial" w:cs="Arial"/>
          <w:bCs/>
        </w:rPr>
        <w:tab/>
      </w:r>
    </w:p>
    <w:p w14:paraId="7676798F" w14:textId="77777777" w:rsidR="006E6715" w:rsidRPr="00346CA9" w:rsidRDefault="006E6715" w:rsidP="006E6715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Release:</w:t>
      </w:r>
      <w:r w:rsidRPr="00346CA9">
        <w:rPr>
          <w:rFonts w:ascii="Arial" w:eastAsia="SimSun" w:hAnsi="Arial" w:cs="Arial"/>
          <w:bCs/>
        </w:rPr>
        <w:tab/>
        <w:t>Release 16</w:t>
      </w:r>
    </w:p>
    <w:p w14:paraId="3A226387" w14:textId="77777777" w:rsidR="006E6715" w:rsidRPr="00346CA9" w:rsidRDefault="006E6715" w:rsidP="006E6715">
      <w:pPr>
        <w:spacing w:after="60"/>
        <w:ind w:left="1985" w:hanging="1985"/>
        <w:rPr>
          <w:rFonts w:ascii="Arial" w:eastAsia="SimSun" w:hAnsi="Arial" w:cs="Arial"/>
          <w:bCs/>
          <w:lang w:val="en-US"/>
        </w:rPr>
      </w:pPr>
      <w:r w:rsidRPr="00346CA9">
        <w:rPr>
          <w:rFonts w:ascii="Arial" w:eastAsia="SimSun" w:hAnsi="Arial" w:cs="Arial"/>
          <w:b/>
        </w:rPr>
        <w:t>Work Item:</w:t>
      </w:r>
      <w:r w:rsidRPr="00346CA9">
        <w:rPr>
          <w:rFonts w:ascii="Arial" w:eastAsia="SimSun" w:hAnsi="Arial" w:cs="Arial"/>
          <w:bCs/>
        </w:rPr>
        <w:tab/>
      </w:r>
      <w:r w:rsidRPr="00346CA9">
        <w:rPr>
          <w:rFonts w:ascii="Arial" w:eastAsia="SimSun" w:hAnsi="Arial" w:cs="Arial"/>
          <w:bCs/>
          <w:lang w:val="en-US"/>
        </w:rPr>
        <w:t>NR_RF_FR2_req_enh-UEConTest</w:t>
      </w:r>
    </w:p>
    <w:p w14:paraId="54510031" w14:textId="77777777" w:rsidR="006E6715" w:rsidRPr="00346CA9" w:rsidRDefault="006E6715" w:rsidP="006E6715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428142F3" w14:textId="77777777" w:rsidR="006E6715" w:rsidRPr="00346CA9" w:rsidRDefault="006E6715" w:rsidP="006E6715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73F2345F" w14:textId="605E2BF8" w:rsidR="006E6715" w:rsidRPr="00346CA9" w:rsidRDefault="006E6715" w:rsidP="006E6715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Source:</w:t>
      </w:r>
      <w:r w:rsidRPr="00346CA9">
        <w:rPr>
          <w:rFonts w:ascii="Arial" w:eastAsia="SimSun" w:hAnsi="Arial" w:cs="Arial"/>
          <w:bCs/>
        </w:rPr>
        <w:tab/>
        <w:t>TSG RAN WG</w:t>
      </w:r>
      <w:r w:rsidR="00C60D09">
        <w:rPr>
          <w:rFonts w:ascii="Arial" w:eastAsia="SimSun" w:hAnsi="Arial" w:cs="Arial"/>
          <w:bCs/>
        </w:rPr>
        <w:t>4</w:t>
      </w:r>
    </w:p>
    <w:p w14:paraId="2DD02762" w14:textId="2DAD5A4D" w:rsidR="006E6715" w:rsidRPr="00346CA9" w:rsidRDefault="006E6715" w:rsidP="006E6715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To:</w:t>
      </w:r>
      <w:r w:rsidRPr="00346CA9">
        <w:rPr>
          <w:rFonts w:ascii="Arial" w:eastAsia="SimSun" w:hAnsi="Arial" w:cs="Arial"/>
          <w:bCs/>
        </w:rPr>
        <w:tab/>
        <w:t>TSG RAN WG</w:t>
      </w:r>
      <w:r w:rsidR="00C60D09">
        <w:rPr>
          <w:rFonts w:ascii="Arial" w:eastAsia="SimSun" w:hAnsi="Arial" w:cs="Arial"/>
          <w:bCs/>
        </w:rPr>
        <w:t>5</w:t>
      </w:r>
    </w:p>
    <w:p w14:paraId="2583B2A5" w14:textId="77777777" w:rsidR="006E6715" w:rsidRPr="00346CA9" w:rsidRDefault="006E6715" w:rsidP="006E6715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Cc:</w:t>
      </w:r>
      <w:r w:rsidRPr="00346CA9">
        <w:rPr>
          <w:rFonts w:ascii="Arial" w:eastAsia="SimSun" w:hAnsi="Arial" w:cs="Arial"/>
          <w:bCs/>
        </w:rPr>
        <w:tab/>
        <w:t>N/A</w:t>
      </w:r>
    </w:p>
    <w:p w14:paraId="486927D4" w14:textId="77777777" w:rsidR="006E6715" w:rsidRPr="00346CA9" w:rsidRDefault="006E6715" w:rsidP="006E6715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0529B939" w14:textId="77777777" w:rsidR="006E6715" w:rsidRPr="00346CA9" w:rsidRDefault="006E6715" w:rsidP="006E6715">
      <w:pPr>
        <w:tabs>
          <w:tab w:val="left" w:pos="2268"/>
        </w:tabs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Contact Person:</w:t>
      </w:r>
      <w:r w:rsidRPr="00346CA9">
        <w:rPr>
          <w:rFonts w:ascii="Arial" w:eastAsia="SimSun" w:hAnsi="Arial" w:cs="Arial"/>
          <w:bCs/>
        </w:rPr>
        <w:tab/>
      </w:r>
    </w:p>
    <w:p w14:paraId="2CB384F1" w14:textId="7CFE7BFD" w:rsidR="006E6715" w:rsidRPr="001B21FB" w:rsidRDefault="006E6715" w:rsidP="006E6715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  <w:lang w:val="fi-FI"/>
        </w:rPr>
      </w:pPr>
      <w:proofErr w:type="spellStart"/>
      <w:r w:rsidRPr="001B21FB">
        <w:rPr>
          <w:rFonts w:ascii="Arial" w:eastAsia="SimSun" w:hAnsi="Arial" w:cs="Arial"/>
          <w:b/>
          <w:lang w:val="fi-FI"/>
        </w:rPr>
        <w:t>Name</w:t>
      </w:r>
      <w:proofErr w:type="spellEnd"/>
      <w:r w:rsidRPr="001B21FB">
        <w:rPr>
          <w:rFonts w:ascii="Arial" w:eastAsia="SimSun" w:hAnsi="Arial" w:cs="Arial"/>
          <w:b/>
          <w:lang w:val="fi-FI"/>
        </w:rPr>
        <w:t>:</w:t>
      </w:r>
      <w:r w:rsidRPr="001B21FB">
        <w:rPr>
          <w:rFonts w:ascii="Arial" w:eastAsia="SimSun" w:hAnsi="Arial" w:cs="Arial"/>
          <w:bCs/>
          <w:lang w:val="fi-FI"/>
        </w:rPr>
        <w:tab/>
      </w:r>
      <w:r w:rsidR="00C60D09" w:rsidRPr="001B21FB">
        <w:rPr>
          <w:rFonts w:ascii="Arial" w:eastAsia="SimSun" w:hAnsi="Arial" w:cs="Arial"/>
          <w:bCs/>
          <w:lang w:val="fi-FI"/>
        </w:rPr>
        <w:t>Petri Vasenkari</w:t>
      </w:r>
    </w:p>
    <w:p w14:paraId="7DFFE518" w14:textId="69B6DE14" w:rsidR="006E6715" w:rsidRPr="00477E62" w:rsidRDefault="006E6715" w:rsidP="006E6715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SimSun" w:hAnsi="Arial" w:cs="Arial"/>
          <w:bCs/>
          <w:lang w:val="fi-FI"/>
        </w:rPr>
      </w:pPr>
      <w:r w:rsidRPr="00477E62">
        <w:rPr>
          <w:rFonts w:ascii="Arial" w:eastAsia="SimSun" w:hAnsi="Arial" w:cs="Arial"/>
          <w:b/>
          <w:lang w:val="fi-FI"/>
        </w:rPr>
        <w:t>E-mail Address:</w:t>
      </w:r>
      <w:r w:rsidR="00FF2CF1">
        <w:fldChar w:fldCharType="begin"/>
      </w:r>
      <w:r w:rsidR="00FF2CF1" w:rsidRPr="00FF2CF1">
        <w:rPr>
          <w:lang w:val="fi-FI"/>
        </w:rPr>
        <w:instrText xml:space="preserve"> HYPERLINK "mailto:petri.j.vasenkari@nokia.com" </w:instrText>
      </w:r>
      <w:r w:rsidR="00FF2CF1">
        <w:fldChar w:fldCharType="separate"/>
      </w:r>
      <w:r w:rsidR="00F16DF2" w:rsidRPr="00477E62">
        <w:rPr>
          <w:rStyle w:val="Hyperlink"/>
          <w:rFonts w:ascii="Arial" w:eastAsia="SimSun" w:hAnsi="Arial" w:cs="Arial"/>
          <w:bCs/>
          <w:lang w:val="fi-FI"/>
        </w:rPr>
        <w:t>petri.j.vasenkari@nokia.com</w:t>
      </w:r>
      <w:r w:rsidR="00FF2CF1">
        <w:rPr>
          <w:rStyle w:val="Hyperlink"/>
          <w:rFonts w:ascii="Arial" w:eastAsia="SimSun" w:hAnsi="Arial" w:cs="Arial"/>
          <w:bCs/>
          <w:lang w:val="fi-FI"/>
        </w:rPr>
        <w:fldChar w:fldCharType="end"/>
      </w:r>
      <w:r w:rsidR="001B21FB" w:rsidRPr="00477E62">
        <w:rPr>
          <w:rFonts w:ascii="Arial" w:eastAsia="SimSun" w:hAnsi="Arial" w:cs="Arial"/>
          <w:bCs/>
          <w:color w:val="0000FF"/>
          <w:u w:val="single"/>
          <w:lang w:val="fi-FI"/>
        </w:rPr>
        <w:t>@nokia.com</w:t>
      </w:r>
      <w:r w:rsidRPr="00477E62">
        <w:rPr>
          <w:rFonts w:ascii="Arial" w:eastAsia="SimSun" w:hAnsi="Arial" w:cs="Arial"/>
          <w:bCs/>
          <w:lang w:val="fi-FI"/>
        </w:rPr>
        <w:t xml:space="preserve"> </w:t>
      </w:r>
    </w:p>
    <w:p w14:paraId="5D04B7DD" w14:textId="77777777" w:rsidR="006E6715" w:rsidRPr="00477E62" w:rsidRDefault="006E6715" w:rsidP="006E6715">
      <w:pPr>
        <w:spacing w:after="60"/>
        <w:ind w:left="1985" w:hanging="1985"/>
        <w:rPr>
          <w:rFonts w:ascii="Arial" w:eastAsia="SimSun" w:hAnsi="Arial" w:cs="Arial"/>
          <w:b/>
          <w:lang w:val="fi-FI"/>
        </w:rPr>
      </w:pPr>
    </w:p>
    <w:p w14:paraId="190E73BA" w14:textId="77777777" w:rsidR="006E6715" w:rsidRPr="00346CA9" w:rsidRDefault="006E6715" w:rsidP="006E6715">
      <w:pPr>
        <w:spacing w:after="60"/>
        <w:ind w:left="1985" w:hanging="1985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 xml:space="preserve">Send any </w:t>
      </w:r>
      <w:proofErr w:type="gramStart"/>
      <w:r w:rsidRPr="00346CA9">
        <w:rPr>
          <w:rFonts w:ascii="Arial" w:eastAsia="SimSun" w:hAnsi="Arial" w:cs="Arial"/>
          <w:b/>
        </w:rPr>
        <w:t>reply</w:t>
      </w:r>
      <w:proofErr w:type="gramEnd"/>
      <w:r w:rsidRPr="00346CA9">
        <w:rPr>
          <w:rFonts w:ascii="Arial" w:eastAsia="SimSun" w:hAnsi="Arial" w:cs="Arial"/>
          <w:b/>
        </w:rPr>
        <w:t xml:space="preserve"> LS to:</w:t>
      </w:r>
      <w:r w:rsidRPr="00346CA9">
        <w:rPr>
          <w:rFonts w:ascii="Arial" w:eastAsia="SimSun" w:hAnsi="Arial" w:cs="Arial"/>
          <w:b/>
        </w:rPr>
        <w:tab/>
        <w:t xml:space="preserve">3GPP Liaisons Coordinator, </w:t>
      </w:r>
      <w:hyperlink r:id="rId8" w:history="1">
        <w:r w:rsidRPr="00346CA9">
          <w:rPr>
            <w:rStyle w:val="Hyperlink"/>
            <w:rFonts w:cs="Arial"/>
          </w:rPr>
          <w:t>3GPPLiaison@etsi.org</w:t>
        </w:r>
      </w:hyperlink>
    </w:p>
    <w:p w14:paraId="5A7A6343" w14:textId="77777777" w:rsidR="006E6715" w:rsidRPr="00346CA9" w:rsidRDefault="006E6715" w:rsidP="006E6715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3C805CDA" w14:textId="77777777" w:rsidR="00EF278E" w:rsidRDefault="006E6715" w:rsidP="006E6715">
      <w:pPr>
        <w:spacing w:after="60"/>
        <w:ind w:left="1985" w:hanging="1985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Attachments:</w:t>
      </w:r>
    </w:p>
    <w:p w14:paraId="777BAF3C" w14:textId="77777777" w:rsidR="00EF278E" w:rsidRDefault="00EF278E" w:rsidP="006E6715">
      <w:pPr>
        <w:spacing w:after="6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 xml:space="preserve">[1] </w:t>
      </w:r>
      <w:r w:rsidRPr="00EF278E">
        <w:rPr>
          <w:rFonts w:ascii="Arial" w:eastAsia="SimSun" w:hAnsi="Arial" w:cs="Arial"/>
          <w:b/>
        </w:rPr>
        <w:t>R4-2218280</w:t>
      </w:r>
      <w:r w:rsidRPr="00EF278E">
        <w:rPr>
          <w:rFonts w:ascii="Arial" w:eastAsia="SimSun" w:hAnsi="Arial" w:cs="Arial"/>
          <w:b/>
        </w:rPr>
        <w:tab/>
        <w:t>CR R16 ModifiedMPR</w:t>
      </w:r>
      <w:r w:rsidRPr="00EF278E">
        <w:rPr>
          <w:rFonts w:ascii="Arial" w:eastAsia="SimSun" w:hAnsi="Arial" w:cs="Arial"/>
          <w:b/>
        </w:rPr>
        <w:tab/>
        <w:t>Nokia</w:t>
      </w:r>
    </w:p>
    <w:p w14:paraId="243EE020" w14:textId="53884129" w:rsidR="006E6715" w:rsidRPr="00346CA9" w:rsidRDefault="00EF278E" w:rsidP="006E6715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 xml:space="preserve">[2] </w:t>
      </w:r>
      <w:r w:rsidR="00830A28" w:rsidRPr="00830A28">
        <w:rPr>
          <w:rFonts w:ascii="Arial" w:eastAsia="SimSun" w:hAnsi="Arial" w:cs="Arial"/>
          <w:b/>
        </w:rPr>
        <w:t>R4-2218279</w:t>
      </w:r>
      <w:r w:rsidR="00830A28" w:rsidRPr="00830A28">
        <w:rPr>
          <w:rFonts w:ascii="Arial" w:eastAsia="SimSun" w:hAnsi="Arial" w:cs="Arial"/>
          <w:b/>
        </w:rPr>
        <w:tab/>
        <w:t>CR R17 ModifiedMPR</w:t>
      </w:r>
      <w:r w:rsidR="00830A28" w:rsidRPr="00830A28">
        <w:rPr>
          <w:rFonts w:ascii="Arial" w:eastAsia="SimSun" w:hAnsi="Arial" w:cs="Arial"/>
          <w:b/>
        </w:rPr>
        <w:tab/>
        <w:t>Nokia</w:t>
      </w:r>
    </w:p>
    <w:p w14:paraId="1B28FCDA" w14:textId="77777777" w:rsidR="006E6715" w:rsidRPr="00346CA9" w:rsidRDefault="006E6715" w:rsidP="006E6715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0E78E6C7" w14:textId="77777777" w:rsidR="006E6715" w:rsidRPr="00346CA9" w:rsidRDefault="006E6715" w:rsidP="006E6715">
      <w:pPr>
        <w:rPr>
          <w:rFonts w:ascii="Arial" w:eastAsia="SimSun" w:hAnsi="Arial" w:cs="Arial"/>
        </w:rPr>
      </w:pPr>
    </w:p>
    <w:p w14:paraId="4F3A20E1" w14:textId="0508A87A" w:rsidR="006E6715" w:rsidRDefault="006E6715" w:rsidP="006E6715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 xml:space="preserve">1. </w:t>
      </w:r>
      <w:r w:rsidR="00F16DF2">
        <w:rPr>
          <w:rFonts w:ascii="Arial" w:eastAsia="SimSun" w:hAnsi="Arial" w:cs="Arial"/>
          <w:b/>
        </w:rPr>
        <w:t>Answers to RAN5 questions</w:t>
      </w:r>
    </w:p>
    <w:p w14:paraId="6DE011BF" w14:textId="77777777" w:rsidR="00045837" w:rsidRDefault="00045837" w:rsidP="00CE33E4">
      <w:pPr>
        <w:pStyle w:val="ListParagraph"/>
        <w:widowControl w:val="0"/>
        <w:numPr>
          <w:ilvl w:val="0"/>
          <w:numId w:val="23"/>
        </w:numPr>
        <w:wordWrap w:val="0"/>
        <w:overflowPunct/>
        <w:adjustRightInd/>
        <w:spacing w:beforeLines="50" w:before="120" w:afterLines="50" w:after="120"/>
        <w:contextualSpacing w:val="0"/>
        <w:jc w:val="both"/>
        <w:textAlignment w:val="auto"/>
        <w:rPr>
          <w:rFonts w:ascii="Arial" w:hAnsi="Arial" w:cs="Arial"/>
        </w:rPr>
      </w:pPr>
      <w:r w:rsidRPr="00B2327A">
        <w:rPr>
          <w:rFonts w:ascii="Arial" w:hAnsi="Arial" w:cs="Arial"/>
        </w:rPr>
        <w:t xml:space="preserve">For Rel-15 PC3 UE, is the MPR as defined in 38.101-2 v16.2.0 applicable if the UE supports </w:t>
      </w:r>
      <w:r w:rsidRPr="00B2327A">
        <w:rPr>
          <w:rFonts w:ascii="Arial" w:hAnsi="Arial" w:cs="Arial"/>
          <w:i/>
          <w:iCs/>
        </w:rPr>
        <w:t>modifiedMPR-Behaviour</w:t>
      </w:r>
      <w:r w:rsidRPr="00B2327A">
        <w:rPr>
          <w:rFonts w:ascii="Arial" w:hAnsi="Arial" w:cs="Arial"/>
        </w:rPr>
        <w:t xml:space="preserve"> bit 0 UE capability?</w:t>
      </w:r>
    </w:p>
    <w:p w14:paraId="4815B596" w14:textId="77777777" w:rsidR="00045837" w:rsidRPr="000F69F1" w:rsidRDefault="00045837" w:rsidP="00045837">
      <w:pPr>
        <w:pStyle w:val="ListParagraph"/>
        <w:widowControl w:val="0"/>
        <w:wordWrap w:val="0"/>
        <w:overflowPunct/>
        <w:adjustRightInd/>
        <w:spacing w:beforeLines="50" w:before="120" w:afterLines="50" w:after="120"/>
        <w:ind w:left="360"/>
        <w:contextualSpacing w:val="0"/>
        <w:jc w:val="both"/>
        <w:textAlignment w:val="auto"/>
        <w:rPr>
          <w:rFonts w:ascii="Arial" w:hAnsi="Arial" w:cs="Arial"/>
          <w:color w:val="00B050"/>
        </w:rPr>
      </w:pPr>
      <w:r w:rsidRPr="000F69F1">
        <w:rPr>
          <w:rFonts w:ascii="Arial" w:hAnsi="Arial" w:cs="Arial"/>
          <w:color w:val="00B050"/>
        </w:rPr>
        <w:t xml:space="preserve">Proposed answer: </w:t>
      </w:r>
      <w:r>
        <w:rPr>
          <w:rFonts w:ascii="Arial" w:hAnsi="Arial" w:cs="Arial"/>
          <w:color w:val="00B050"/>
        </w:rPr>
        <w:t>RAN4 has agreed that if REL15 UE</w:t>
      </w:r>
      <w:r w:rsidRPr="00C94E67">
        <w:t xml:space="preserve"> </w:t>
      </w:r>
      <w:r w:rsidRPr="00C94E67">
        <w:rPr>
          <w:rFonts w:ascii="Arial" w:hAnsi="Arial" w:cs="Arial"/>
          <w:color w:val="00B050"/>
        </w:rPr>
        <w:t>supports modifiedMPR-Behaviour bit 0 UE capability</w:t>
      </w:r>
      <w:r>
        <w:rPr>
          <w:rFonts w:ascii="Arial" w:hAnsi="Arial" w:cs="Arial"/>
          <w:color w:val="00B050"/>
        </w:rPr>
        <w:t xml:space="preserve"> defined in REL16 specification it shall support latest REL16 requirements bit relates to unless new </w:t>
      </w:r>
      <w:r w:rsidRPr="00C94E67">
        <w:rPr>
          <w:rFonts w:ascii="Arial" w:hAnsi="Arial" w:cs="Arial"/>
          <w:color w:val="00B050"/>
        </w:rPr>
        <w:t>modified</w:t>
      </w:r>
      <w:r>
        <w:rPr>
          <w:rFonts w:ascii="Arial" w:hAnsi="Arial" w:cs="Arial"/>
          <w:color w:val="00B050"/>
        </w:rPr>
        <w:t xml:space="preserve"> </w:t>
      </w:r>
      <w:r w:rsidRPr="00C94E67">
        <w:rPr>
          <w:rFonts w:ascii="Arial" w:hAnsi="Arial" w:cs="Arial"/>
          <w:color w:val="00B050"/>
        </w:rPr>
        <w:t xml:space="preserve">MPR-Behaviour </w:t>
      </w:r>
      <w:r>
        <w:rPr>
          <w:rFonts w:ascii="Arial" w:hAnsi="Arial" w:cs="Arial"/>
          <w:color w:val="00B050"/>
        </w:rPr>
        <w:t>bit is defined for same requirement the bit 0 relates to. See RAN4 CR [1].</w:t>
      </w:r>
    </w:p>
    <w:p w14:paraId="03E4163C" w14:textId="77777777" w:rsidR="00045837" w:rsidRDefault="00045837" w:rsidP="00CE33E4">
      <w:pPr>
        <w:pStyle w:val="ListParagraph"/>
        <w:widowControl w:val="0"/>
        <w:numPr>
          <w:ilvl w:val="0"/>
          <w:numId w:val="23"/>
        </w:numPr>
        <w:wordWrap w:val="0"/>
        <w:overflowPunct/>
        <w:adjustRightInd/>
        <w:spacing w:beforeLines="50" w:before="120" w:afterLines="50" w:after="120"/>
        <w:contextualSpacing w:val="0"/>
        <w:jc w:val="both"/>
        <w:textAlignment w:val="auto"/>
        <w:rPr>
          <w:rFonts w:ascii="Arial" w:hAnsi="Arial" w:cs="Arial"/>
        </w:rPr>
      </w:pPr>
      <w:r w:rsidRPr="00B2327A">
        <w:rPr>
          <w:rFonts w:ascii="Arial" w:hAnsi="Arial" w:cs="Arial"/>
        </w:rPr>
        <w:t xml:space="preserve">For Rel-15 PC2 and 4 UEs, is </w:t>
      </w:r>
      <w:r w:rsidRPr="00176C52">
        <w:rPr>
          <w:rFonts w:ascii="Arial" w:hAnsi="Arial" w:cs="Arial"/>
          <w:i/>
          <w:iCs/>
        </w:rPr>
        <w:t>modifiedMPR-Behaviour</w:t>
      </w:r>
      <w:r w:rsidRPr="00B2327A">
        <w:rPr>
          <w:rFonts w:ascii="Arial" w:hAnsi="Arial" w:cs="Arial"/>
        </w:rPr>
        <w:t xml:space="preserve"> bit 0 capability applicable?</w:t>
      </w:r>
    </w:p>
    <w:p w14:paraId="6035ADFF" w14:textId="77777777" w:rsidR="00045837" w:rsidRPr="000F69F1" w:rsidRDefault="00045837" w:rsidP="00045837">
      <w:pPr>
        <w:pStyle w:val="ListParagraph"/>
        <w:widowControl w:val="0"/>
        <w:wordWrap w:val="0"/>
        <w:overflowPunct/>
        <w:adjustRightInd/>
        <w:spacing w:beforeLines="50" w:before="120" w:afterLines="50" w:after="120"/>
        <w:ind w:left="360"/>
        <w:contextualSpacing w:val="0"/>
        <w:jc w:val="both"/>
        <w:textAlignment w:val="auto"/>
        <w:rPr>
          <w:rFonts w:ascii="Arial" w:hAnsi="Arial" w:cs="Arial"/>
          <w:color w:val="00B050"/>
        </w:rPr>
      </w:pPr>
      <w:r w:rsidRPr="000F69F1">
        <w:rPr>
          <w:rFonts w:ascii="Arial" w:hAnsi="Arial" w:cs="Arial"/>
          <w:color w:val="00B050"/>
        </w:rPr>
        <w:t xml:space="preserve">Proposed answer: </w:t>
      </w:r>
      <w:proofErr w:type="gramStart"/>
      <w:r w:rsidRPr="000F69F1">
        <w:rPr>
          <w:rFonts w:ascii="Arial" w:hAnsi="Arial" w:cs="Arial"/>
          <w:color w:val="00B050"/>
        </w:rPr>
        <w:t>Yes it is</w:t>
      </w:r>
      <w:proofErr w:type="gramEnd"/>
      <w:r w:rsidRPr="000F69F1">
        <w:rPr>
          <w:rFonts w:ascii="Arial" w:hAnsi="Arial" w:cs="Arial"/>
          <w:color w:val="00B050"/>
        </w:rPr>
        <w:t>.</w:t>
      </w:r>
    </w:p>
    <w:p w14:paraId="0661044E" w14:textId="77777777" w:rsidR="00045837" w:rsidRDefault="00045837" w:rsidP="00CE33E4">
      <w:pPr>
        <w:pStyle w:val="ListParagraph"/>
        <w:widowControl w:val="0"/>
        <w:numPr>
          <w:ilvl w:val="0"/>
          <w:numId w:val="23"/>
        </w:numPr>
        <w:wordWrap w:val="0"/>
        <w:overflowPunct/>
        <w:adjustRightInd/>
        <w:spacing w:beforeLines="50" w:before="120" w:afterLines="50" w:after="120"/>
        <w:contextualSpacing w:val="0"/>
        <w:jc w:val="both"/>
        <w:textAlignment w:val="auto"/>
        <w:rPr>
          <w:rFonts w:ascii="Arial" w:hAnsi="Arial" w:cs="Arial"/>
        </w:rPr>
      </w:pPr>
      <w:r w:rsidRPr="00B2327A">
        <w:rPr>
          <w:rFonts w:ascii="Arial" w:hAnsi="Arial" w:cs="Arial"/>
        </w:rPr>
        <w:t xml:space="preserve">For Rel-16 PC3 UE, is the MPR as defined in 38.101-2 v16.2.0 mandatory or optional? Also, is the Rel-16 UE expected to signal </w:t>
      </w:r>
      <w:r w:rsidRPr="00176C52">
        <w:rPr>
          <w:rFonts w:ascii="Arial" w:hAnsi="Arial" w:cs="Arial"/>
          <w:i/>
          <w:iCs/>
        </w:rPr>
        <w:t>modifiedMPR-Behaviour</w:t>
      </w:r>
      <w:r w:rsidRPr="00B2327A">
        <w:rPr>
          <w:rFonts w:ascii="Arial" w:hAnsi="Arial" w:cs="Arial"/>
        </w:rPr>
        <w:t xml:space="preserve"> bit 0=true? </w:t>
      </w:r>
    </w:p>
    <w:p w14:paraId="52EED0B1" w14:textId="77777777" w:rsidR="00045837" w:rsidRPr="000F69F1" w:rsidRDefault="00045837" w:rsidP="00045837">
      <w:pPr>
        <w:pStyle w:val="ListParagraph"/>
        <w:widowControl w:val="0"/>
        <w:wordWrap w:val="0"/>
        <w:overflowPunct/>
        <w:adjustRightInd/>
        <w:spacing w:beforeLines="50" w:before="120" w:afterLines="50" w:after="120"/>
        <w:ind w:left="360"/>
        <w:contextualSpacing w:val="0"/>
        <w:jc w:val="both"/>
        <w:textAlignment w:val="auto"/>
        <w:rPr>
          <w:rFonts w:ascii="Arial" w:hAnsi="Arial" w:cs="Arial"/>
          <w:color w:val="00B050"/>
        </w:rPr>
      </w:pPr>
      <w:r w:rsidRPr="000F69F1">
        <w:rPr>
          <w:rFonts w:ascii="Arial" w:hAnsi="Arial" w:cs="Arial"/>
          <w:color w:val="00B050"/>
        </w:rPr>
        <w:lastRenderedPageBreak/>
        <w:t xml:space="preserve">Proposed answer: </w:t>
      </w:r>
      <w:r>
        <w:rPr>
          <w:rFonts w:ascii="Arial" w:hAnsi="Arial" w:cs="Arial"/>
          <w:color w:val="00B050"/>
        </w:rPr>
        <w:t>It is optional.</w:t>
      </w:r>
    </w:p>
    <w:p w14:paraId="2EC90486" w14:textId="77777777" w:rsidR="00045837" w:rsidRDefault="00045837" w:rsidP="00CE33E4">
      <w:pPr>
        <w:pStyle w:val="ListParagraph"/>
        <w:widowControl w:val="0"/>
        <w:numPr>
          <w:ilvl w:val="0"/>
          <w:numId w:val="23"/>
        </w:numPr>
        <w:wordWrap w:val="0"/>
        <w:overflowPunct/>
        <w:adjustRightInd/>
        <w:spacing w:beforeLines="50" w:before="120" w:afterLines="50" w:after="120"/>
        <w:contextualSpacing w:val="0"/>
        <w:jc w:val="both"/>
        <w:textAlignment w:val="auto"/>
        <w:rPr>
          <w:rFonts w:ascii="Arial" w:hAnsi="Arial" w:cs="Arial"/>
        </w:rPr>
      </w:pPr>
      <w:r w:rsidRPr="00B2327A">
        <w:rPr>
          <w:rFonts w:ascii="Arial" w:hAnsi="Arial" w:cs="Arial"/>
        </w:rPr>
        <w:t xml:space="preserve">For Rel-16 PC2, 4 and 5 UEs, is the PC3 MPR as defined in 38.101-2 v16.2.0 applicable? Also, is </w:t>
      </w:r>
      <w:r w:rsidRPr="00176C52">
        <w:rPr>
          <w:rFonts w:ascii="Arial" w:hAnsi="Arial" w:cs="Arial"/>
          <w:i/>
          <w:iCs/>
        </w:rPr>
        <w:t>modifiedMPR-Behaviour</w:t>
      </w:r>
      <w:r w:rsidRPr="00B2327A">
        <w:rPr>
          <w:rFonts w:ascii="Arial" w:hAnsi="Arial" w:cs="Arial"/>
        </w:rPr>
        <w:t xml:space="preserve"> bit 0 capability applicable?</w:t>
      </w:r>
    </w:p>
    <w:p w14:paraId="70BF4392" w14:textId="77777777" w:rsidR="00045837" w:rsidRPr="00B2327A" w:rsidRDefault="00045837" w:rsidP="00045837">
      <w:pPr>
        <w:pStyle w:val="ListParagraph"/>
        <w:widowControl w:val="0"/>
        <w:wordWrap w:val="0"/>
        <w:overflowPunct/>
        <w:adjustRightInd/>
        <w:spacing w:beforeLines="50" w:before="120" w:afterLines="50" w:after="120"/>
        <w:ind w:left="360"/>
        <w:contextualSpacing w:val="0"/>
        <w:jc w:val="both"/>
        <w:textAlignment w:val="auto"/>
        <w:rPr>
          <w:rFonts w:ascii="Arial" w:hAnsi="Arial" w:cs="Arial"/>
        </w:rPr>
      </w:pPr>
      <w:r w:rsidRPr="000F69F1">
        <w:rPr>
          <w:rFonts w:ascii="Arial" w:hAnsi="Arial" w:cs="Arial"/>
          <w:color w:val="00B050"/>
        </w:rPr>
        <w:t>Proposed answer:</w:t>
      </w:r>
      <w:r>
        <w:rPr>
          <w:rFonts w:ascii="Arial" w:hAnsi="Arial" w:cs="Arial"/>
          <w:color w:val="00B050"/>
        </w:rPr>
        <w:t xml:space="preserve"> Same as answer in c, optional.</w:t>
      </w:r>
    </w:p>
    <w:p w14:paraId="74902F66" w14:textId="77777777" w:rsidR="00045837" w:rsidRDefault="00045837" w:rsidP="00CE33E4">
      <w:pPr>
        <w:pStyle w:val="ListParagraph"/>
        <w:widowControl w:val="0"/>
        <w:numPr>
          <w:ilvl w:val="0"/>
          <w:numId w:val="23"/>
        </w:numPr>
        <w:wordWrap w:val="0"/>
        <w:overflowPunct/>
        <w:adjustRightInd/>
        <w:spacing w:beforeLines="50" w:before="120" w:afterLines="50" w:after="120"/>
        <w:contextualSpacing w:val="0"/>
        <w:jc w:val="both"/>
        <w:textAlignment w:val="auto"/>
        <w:rPr>
          <w:rFonts w:ascii="Arial" w:hAnsi="Arial" w:cs="Arial"/>
        </w:rPr>
      </w:pPr>
      <w:r w:rsidRPr="00B2327A">
        <w:rPr>
          <w:rFonts w:ascii="Arial" w:hAnsi="Arial" w:cs="Arial"/>
        </w:rPr>
        <w:t>Is any kind of Rel-16 UE supposed to support MPR as defined in 38.101-2 version v16.11.0?</w:t>
      </w:r>
    </w:p>
    <w:p w14:paraId="5A774388" w14:textId="77777777" w:rsidR="00045837" w:rsidRDefault="00045837" w:rsidP="00045837">
      <w:pPr>
        <w:pStyle w:val="ListParagraph"/>
        <w:widowControl w:val="0"/>
        <w:wordWrap w:val="0"/>
        <w:overflowPunct/>
        <w:adjustRightInd/>
        <w:spacing w:beforeLines="50" w:before="120" w:afterLines="50" w:after="120"/>
        <w:ind w:left="360"/>
        <w:contextualSpacing w:val="0"/>
        <w:jc w:val="both"/>
        <w:textAlignment w:val="auto"/>
        <w:rPr>
          <w:rFonts w:ascii="Arial" w:hAnsi="Arial" w:cs="Arial"/>
        </w:rPr>
      </w:pPr>
      <w:r w:rsidRPr="000F69F1">
        <w:rPr>
          <w:rFonts w:ascii="Arial" w:hAnsi="Arial" w:cs="Arial"/>
          <w:color w:val="00B050"/>
        </w:rPr>
        <w:t>Proposed answer</w:t>
      </w:r>
      <w:r>
        <w:rPr>
          <w:rFonts w:ascii="Arial" w:hAnsi="Arial" w:cs="Arial"/>
          <w:color w:val="00B050"/>
        </w:rPr>
        <w:t>:</w:t>
      </w:r>
      <w:r>
        <w:rPr>
          <w:rFonts w:ascii="Arial" w:hAnsi="Arial" w:cs="Arial"/>
        </w:rPr>
        <w:t xml:space="preserve"> </w:t>
      </w:r>
      <w:r w:rsidRPr="00B84366">
        <w:rPr>
          <w:rFonts w:ascii="Arial" w:hAnsi="Arial" w:cs="Arial"/>
          <w:color w:val="00B050"/>
        </w:rPr>
        <w:t xml:space="preserve">No, see </w:t>
      </w:r>
      <w:r>
        <w:rPr>
          <w:rFonts w:ascii="Arial" w:hAnsi="Arial" w:cs="Arial"/>
          <w:color w:val="00B050"/>
        </w:rPr>
        <w:t>answer in a</w:t>
      </w:r>
    </w:p>
    <w:p w14:paraId="2C668C67" w14:textId="77777777" w:rsidR="00045837" w:rsidRDefault="00045837" w:rsidP="00CE33E4">
      <w:pPr>
        <w:pStyle w:val="ListParagraph"/>
        <w:widowControl w:val="0"/>
        <w:numPr>
          <w:ilvl w:val="0"/>
          <w:numId w:val="23"/>
        </w:numPr>
        <w:wordWrap w:val="0"/>
        <w:overflowPunct/>
        <w:adjustRightInd/>
        <w:spacing w:beforeLines="50" w:before="120" w:afterLines="50" w:after="120"/>
        <w:contextualSpacing w:val="0"/>
        <w:jc w:val="both"/>
        <w:textAlignment w:val="auto"/>
        <w:rPr>
          <w:rFonts w:ascii="Arial" w:hAnsi="Arial" w:cs="Arial"/>
        </w:rPr>
      </w:pPr>
      <w:r w:rsidRPr="00B2327A">
        <w:rPr>
          <w:rFonts w:ascii="Arial" w:hAnsi="Arial" w:cs="Arial"/>
        </w:rPr>
        <w:t xml:space="preserve">For Rel-17 PC3 UE, is the MPR as defined in 38.101-2 v16.2.0 applicable if the UE signals </w:t>
      </w:r>
      <w:r w:rsidRPr="00B2327A">
        <w:rPr>
          <w:rFonts w:ascii="Arial" w:hAnsi="Arial" w:cs="Arial"/>
          <w:i/>
          <w:iCs/>
        </w:rPr>
        <w:t>modifiedMPR-Behaviour</w:t>
      </w:r>
      <w:r w:rsidRPr="00B2327A">
        <w:rPr>
          <w:rFonts w:ascii="Arial" w:hAnsi="Arial" w:cs="Arial"/>
        </w:rPr>
        <w:t xml:space="preserve"> bit 0=true? </w:t>
      </w:r>
    </w:p>
    <w:p w14:paraId="7BB92B01" w14:textId="77777777" w:rsidR="00CE33E4" w:rsidRPr="00B2327A" w:rsidRDefault="00CE33E4" w:rsidP="004A195C">
      <w:pPr>
        <w:pStyle w:val="ListParagraph"/>
        <w:widowControl w:val="0"/>
        <w:wordWrap w:val="0"/>
        <w:overflowPunct/>
        <w:adjustRightInd/>
        <w:spacing w:beforeLines="50" w:before="120" w:afterLines="50" w:after="120"/>
        <w:ind w:left="360"/>
        <w:contextualSpacing w:val="0"/>
        <w:jc w:val="both"/>
        <w:textAlignment w:val="auto"/>
        <w:rPr>
          <w:rFonts w:ascii="Arial" w:hAnsi="Arial" w:cs="Arial"/>
        </w:rPr>
      </w:pPr>
      <w:r w:rsidRPr="000F69F1">
        <w:rPr>
          <w:rFonts w:ascii="Arial" w:hAnsi="Arial" w:cs="Arial"/>
          <w:color w:val="00B050"/>
        </w:rPr>
        <w:t>Proposed answer:</w:t>
      </w:r>
      <w:r>
        <w:rPr>
          <w:rFonts w:ascii="Arial" w:hAnsi="Arial" w:cs="Arial"/>
          <w:color w:val="00B050"/>
        </w:rPr>
        <w:t xml:space="preserve"> Rel-17 38.101-2 Annex-H is not correct. It should state </w:t>
      </w:r>
      <w:r w:rsidRPr="00670FCB">
        <w:rPr>
          <w:rFonts w:ascii="Arial" w:hAnsi="Arial" w:cs="Arial"/>
          <w:color w:val="00B050"/>
        </w:rPr>
        <w:t xml:space="preserve">This bit </w:t>
      </w:r>
      <w:r>
        <w:rPr>
          <w:rFonts w:ascii="Arial" w:hAnsi="Arial" w:cs="Arial"/>
          <w:color w:val="00B050"/>
        </w:rPr>
        <w:t>SHALL</w:t>
      </w:r>
      <w:r w:rsidRPr="00670FCB">
        <w:rPr>
          <w:rFonts w:ascii="Arial" w:hAnsi="Arial" w:cs="Arial"/>
          <w:color w:val="00B050"/>
        </w:rPr>
        <w:t xml:space="preserve"> be set to 1</w:t>
      </w:r>
      <w:r>
        <w:rPr>
          <w:rFonts w:ascii="Arial" w:hAnsi="Arial" w:cs="Arial"/>
          <w:color w:val="00B050"/>
        </w:rPr>
        <w:t xml:space="preserve"> instead of MAY and the REL17 UE supports MPR defined in REL17 specification. There is a RAN4 CR on this [2]</w:t>
      </w:r>
    </w:p>
    <w:p w14:paraId="2AE29FDE" w14:textId="77777777" w:rsidR="00045837" w:rsidRPr="00B2327A" w:rsidRDefault="00045837" w:rsidP="00CE33E4">
      <w:pPr>
        <w:pStyle w:val="ListParagraph"/>
        <w:widowControl w:val="0"/>
        <w:numPr>
          <w:ilvl w:val="0"/>
          <w:numId w:val="23"/>
        </w:numPr>
        <w:wordWrap w:val="0"/>
        <w:overflowPunct/>
        <w:adjustRightInd/>
        <w:spacing w:beforeLines="50" w:before="120" w:afterLines="50" w:after="120"/>
        <w:contextualSpacing w:val="0"/>
        <w:jc w:val="both"/>
        <w:textAlignment w:val="auto"/>
        <w:rPr>
          <w:rFonts w:ascii="Arial" w:hAnsi="Arial" w:cs="Arial"/>
        </w:rPr>
      </w:pPr>
      <w:r w:rsidRPr="00B2327A">
        <w:rPr>
          <w:rFonts w:ascii="Arial" w:hAnsi="Arial" w:cs="Arial"/>
        </w:rPr>
        <w:t xml:space="preserve">For Rel-17 PC3 UE, what is the MPR requirement if the UE signals </w:t>
      </w:r>
      <w:r w:rsidRPr="00B2327A">
        <w:rPr>
          <w:rFonts w:ascii="Arial" w:hAnsi="Arial" w:cs="Arial"/>
          <w:i/>
          <w:iCs/>
        </w:rPr>
        <w:t>modifiedMPR-Behaviour</w:t>
      </w:r>
      <w:r w:rsidRPr="00B2327A">
        <w:rPr>
          <w:rFonts w:ascii="Arial" w:hAnsi="Arial" w:cs="Arial"/>
        </w:rPr>
        <w:t xml:space="preserve"> bit 0=false?</w:t>
      </w:r>
    </w:p>
    <w:p w14:paraId="531BDF17" w14:textId="77777777" w:rsidR="00045837" w:rsidRDefault="00045837" w:rsidP="00045837">
      <w:pPr>
        <w:spacing w:after="0"/>
        <w:ind w:left="360"/>
        <w:rPr>
          <w:rFonts w:ascii="Arial" w:hAnsi="Arial" w:cs="Arial"/>
          <w:color w:val="00B050"/>
        </w:rPr>
      </w:pPr>
      <w:r w:rsidRPr="000F69F1">
        <w:rPr>
          <w:rFonts w:ascii="Arial" w:hAnsi="Arial" w:cs="Arial"/>
          <w:color w:val="00B050"/>
        </w:rPr>
        <w:t>Proposed answer:</w:t>
      </w:r>
      <w:r>
        <w:rPr>
          <w:rFonts w:ascii="Arial" w:hAnsi="Arial" w:cs="Arial"/>
          <w:color w:val="00B050"/>
        </w:rPr>
        <w:t xml:space="preserve"> Rel-17 UE is not allowed to signal </w:t>
      </w:r>
      <w:r w:rsidRPr="00647BAD">
        <w:rPr>
          <w:rFonts w:ascii="Arial" w:hAnsi="Arial" w:cs="Arial"/>
          <w:color w:val="00B050"/>
        </w:rPr>
        <w:t>modifiedMPR-Behaviour bit 0=false</w:t>
      </w:r>
    </w:p>
    <w:p w14:paraId="6F4A4E38" w14:textId="77777777" w:rsidR="00045837" w:rsidRDefault="00045837" w:rsidP="00045837">
      <w:pPr>
        <w:spacing w:after="0"/>
        <w:ind w:left="360"/>
        <w:rPr>
          <w:rFonts w:ascii="Arial" w:hAnsi="Arial" w:cs="Arial"/>
          <w:color w:val="00B050"/>
        </w:rPr>
      </w:pPr>
    </w:p>
    <w:p w14:paraId="37C8B395" w14:textId="0DA1D95B" w:rsidR="00DB135A" w:rsidRPr="00346CA9" w:rsidRDefault="00A2759E" w:rsidP="00DB135A">
      <w:pPr>
        <w:rPr>
          <w:rFonts w:eastAsia="SimSun"/>
        </w:rPr>
      </w:pPr>
      <w:r>
        <w:rPr>
          <w:rFonts w:eastAsia="SimSun"/>
        </w:rPr>
        <w:t>Additionally,</w:t>
      </w:r>
      <w:r w:rsidR="00DB135A">
        <w:rPr>
          <w:rFonts w:eastAsia="SimSun"/>
        </w:rPr>
        <w:t xml:space="preserve"> RAN4 has agreed two CRs related to this topic. One for Rel-1</w:t>
      </w:r>
      <w:r w:rsidR="00045837">
        <w:rPr>
          <w:rFonts w:eastAsia="SimSun"/>
        </w:rPr>
        <w:t>6</w:t>
      </w:r>
      <w:r w:rsidR="00B84366">
        <w:rPr>
          <w:rFonts w:eastAsia="SimSun"/>
        </w:rPr>
        <w:t xml:space="preserve"> [1] </w:t>
      </w:r>
      <w:r w:rsidR="00904030">
        <w:rPr>
          <w:rFonts w:eastAsia="SimSun"/>
        </w:rPr>
        <w:t xml:space="preserve">to clarify applicability of </w:t>
      </w:r>
      <w:r w:rsidR="009066E4">
        <w:rPr>
          <w:rFonts w:eastAsia="SimSun"/>
        </w:rPr>
        <w:t xml:space="preserve"> MPR is UE signals</w:t>
      </w:r>
      <w:r w:rsidR="009066E4" w:rsidRPr="009066E4">
        <w:t xml:space="preserve"> </w:t>
      </w:r>
      <w:r w:rsidR="009066E4" w:rsidRPr="009066E4">
        <w:rPr>
          <w:rFonts w:eastAsia="SimSun"/>
        </w:rPr>
        <w:t>modifiedMPR-Behaviour bit 0=</w:t>
      </w:r>
      <w:r w:rsidR="009066E4">
        <w:rPr>
          <w:rFonts w:eastAsia="SimSun"/>
        </w:rPr>
        <w:t xml:space="preserve">true and </w:t>
      </w:r>
      <w:r w:rsidR="00B84366">
        <w:rPr>
          <w:rFonts w:eastAsia="SimSun"/>
        </w:rPr>
        <w:t xml:space="preserve">[2] </w:t>
      </w:r>
      <w:r w:rsidR="00904030">
        <w:rPr>
          <w:rFonts w:eastAsia="SimSun"/>
        </w:rPr>
        <w:t>to make new MPR mandatory for Rel-17 UEs</w:t>
      </w:r>
      <w:r w:rsidR="009066E4">
        <w:rPr>
          <w:rFonts w:eastAsia="SimSun"/>
        </w:rPr>
        <w:t xml:space="preserve"> to signal</w:t>
      </w:r>
      <w:r w:rsidR="009066E4" w:rsidRPr="009066E4">
        <w:t xml:space="preserve"> </w:t>
      </w:r>
      <w:r w:rsidR="009066E4" w:rsidRPr="009066E4">
        <w:rPr>
          <w:rFonts w:eastAsia="SimSun"/>
        </w:rPr>
        <w:t>modifiedMPR-Behaviour bit 0=</w:t>
      </w:r>
      <w:r w:rsidR="009066E4">
        <w:rPr>
          <w:rFonts w:eastAsia="SimSun"/>
        </w:rPr>
        <w:t>true</w:t>
      </w:r>
      <w:r w:rsidR="00785A64">
        <w:rPr>
          <w:rFonts w:eastAsia="SimSun"/>
        </w:rPr>
        <w:t>.</w:t>
      </w:r>
    </w:p>
    <w:p w14:paraId="3ABB2E70" w14:textId="77777777" w:rsidR="006E6715" w:rsidRPr="00346CA9" w:rsidRDefault="006E6715" w:rsidP="006E6715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2. Actions:</w:t>
      </w:r>
    </w:p>
    <w:p w14:paraId="39F14F89" w14:textId="246B0D48" w:rsidR="006E6715" w:rsidRPr="00346CA9" w:rsidRDefault="006E6715" w:rsidP="006E6715">
      <w:pPr>
        <w:spacing w:after="120"/>
        <w:ind w:left="1985" w:hanging="1985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To RAN</w:t>
      </w:r>
      <w:r w:rsidR="00F16DF2">
        <w:rPr>
          <w:rFonts w:ascii="Arial" w:eastAsia="SimSun" w:hAnsi="Arial" w:cs="Arial"/>
          <w:b/>
        </w:rPr>
        <w:t>5</w:t>
      </w:r>
      <w:r w:rsidRPr="00346CA9">
        <w:rPr>
          <w:rFonts w:ascii="Arial" w:eastAsia="SimSun" w:hAnsi="Arial" w:cs="Arial"/>
          <w:b/>
        </w:rPr>
        <w:t xml:space="preserve"> group.</w:t>
      </w:r>
    </w:p>
    <w:p w14:paraId="7985143B" w14:textId="5789AAD2" w:rsidR="006E6715" w:rsidRPr="00346CA9" w:rsidRDefault="006E6715" w:rsidP="006E6715">
      <w:pPr>
        <w:spacing w:after="120"/>
        <w:ind w:left="993" w:hanging="993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 xml:space="preserve">ACTION: </w:t>
      </w:r>
      <w:r w:rsidRPr="00346CA9">
        <w:rPr>
          <w:rFonts w:ascii="Arial" w:eastAsia="SimSun" w:hAnsi="Arial" w:cs="Arial"/>
          <w:b/>
        </w:rPr>
        <w:tab/>
      </w:r>
      <w:r w:rsidRPr="00346CA9">
        <w:rPr>
          <w:rFonts w:ascii="Arial" w:eastAsia="SimSun" w:hAnsi="Arial" w:cs="Arial"/>
        </w:rPr>
        <w:t>RAN</w:t>
      </w:r>
      <w:r w:rsidR="00785A64">
        <w:rPr>
          <w:rFonts w:ascii="Arial" w:eastAsia="SimSun" w:hAnsi="Arial" w:cs="Arial"/>
        </w:rPr>
        <w:t>4</w:t>
      </w:r>
      <w:r w:rsidRPr="00346CA9">
        <w:rPr>
          <w:rFonts w:ascii="Arial" w:eastAsia="SimSun" w:hAnsi="Arial" w:cs="Arial"/>
        </w:rPr>
        <w:t xml:space="preserve"> respectfully requests RAN</w:t>
      </w:r>
      <w:r w:rsidR="00785A64">
        <w:rPr>
          <w:rFonts w:ascii="Arial" w:eastAsia="SimSun" w:hAnsi="Arial" w:cs="Arial"/>
        </w:rPr>
        <w:t>5</w:t>
      </w:r>
      <w:r w:rsidRPr="00346CA9">
        <w:rPr>
          <w:rFonts w:ascii="Arial" w:eastAsia="SimSun" w:hAnsi="Arial" w:cs="Arial"/>
        </w:rPr>
        <w:t xml:space="preserve"> group to </w:t>
      </w:r>
      <w:r w:rsidR="005560AC">
        <w:rPr>
          <w:rFonts w:ascii="Arial" w:eastAsia="SimSun" w:hAnsi="Arial" w:cs="Arial"/>
        </w:rPr>
        <w:t>discuss the answer and evaluate the RAN4 CRs and provide feedback if any.</w:t>
      </w:r>
    </w:p>
    <w:p w14:paraId="016616FF" w14:textId="77777777" w:rsidR="006E6715" w:rsidRPr="00346CA9" w:rsidRDefault="006E6715" w:rsidP="006E6715">
      <w:pPr>
        <w:spacing w:after="120"/>
        <w:ind w:left="993" w:hanging="993"/>
        <w:rPr>
          <w:rFonts w:ascii="Arial" w:eastAsia="SimSun" w:hAnsi="Arial" w:cs="Arial"/>
        </w:rPr>
      </w:pPr>
    </w:p>
    <w:p w14:paraId="448CD5FB" w14:textId="77777777" w:rsidR="006E6715" w:rsidRPr="00346CA9" w:rsidRDefault="006E6715" w:rsidP="006E6715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3. Date of Next TSG-RAN WG5 Meetings:</w:t>
      </w:r>
    </w:p>
    <w:p w14:paraId="2FE72691" w14:textId="6C15181F" w:rsidR="006E6715" w:rsidRDefault="006E6715" w:rsidP="006E6715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Cs/>
        </w:rPr>
        <w:t>TSG-RAN</w:t>
      </w:r>
      <w:r w:rsidR="005560AC">
        <w:rPr>
          <w:rFonts w:ascii="Arial" w:eastAsia="SimSun" w:hAnsi="Arial" w:cs="Arial"/>
          <w:bCs/>
        </w:rPr>
        <w:t>4</w:t>
      </w:r>
      <w:r w:rsidRPr="00346CA9">
        <w:rPr>
          <w:rFonts w:ascii="Arial" w:eastAsia="SimSun" w:hAnsi="Arial" w:cs="Arial"/>
          <w:bCs/>
        </w:rPr>
        <w:t xml:space="preserve"> Meeting#</w:t>
      </w:r>
      <w:r w:rsidR="00FF6818">
        <w:rPr>
          <w:rFonts w:ascii="Arial" w:eastAsia="SimSun" w:hAnsi="Arial" w:cs="Arial"/>
          <w:bCs/>
        </w:rPr>
        <w:t>105</w:t>
      </w:r>
      <w:r w:rsidRPr="00346CA9">
        <w:rPr>
          <w:rFonts w:ascii="Arial" w:eastAsia="SimSun" w:hAnsi="Arial" w:cs="Arial"/>
          <w:bCs/>
        </w:rPr>
        <w:tab/>
        <w:t xml:space="preserve"> </w:t>
      </w:r>
      <w:r w:rsidR="00A2759E" w:rsidRPr="00346CA9">
        <w:rPr>
          <w:rFonts w:ascii="Arial" w:eastAsia="SimSun" w:hAnsi="Arial" w:cs="Arial"/>
          <w:bCs/>
        </w:rPr>
        <w:t>14</w:t>
      </w:r>
      <w:r w:rsidR="00A2759E" w:rsidRPr="00346CA9">
        <w:rPr>
          <w:rFonts w:ascii="Arial" w:eastAsia="SimSun" w:hAnsi="Arial" w:cs="Arial"/>
          <w:bCs/>
          <w:vertAlign w:val="superscript"/>
        </w:rPr>
        <w:t>h</w:t>
      </w:r>
      <w:r w:rsidR="00A2759E" w:rsidRPr="00346CA9">
        <w:rPr>
          <w:rFonts w:ascii="Arial" w:eastAsia="SimSun" w:hAnsi="Arial" w:cs="Arial"/>
          <w:bCs/>
        </w:rPr>
        <w:t xml:space="preserve"> – 18</w:t>
      </w:r>
      <w:r w:rsidR="00A2759E" w:rsidRPr="00346CA9">
        <w:rPr>
          <w:rFonts w:ascii="Arial" w:eastAsia="SimSun" w:hAnsi="Arial" w:cs="Arial"/>
          <w:bCs/>
          <w:vertAlign w:val="superscript"/>
        </w:rPr>
        <w:t>th</w:t>
      </w:r>
      <w:r w:rsidR="00A2759E" w:rsidRPr="00346CA9">
        <w:rPr>
          <w:rFonts w:ascii="Arial" w:eastAsia="SimSun" w:hAnsi="Arial" w:cs="Arial"/>
          <w:bCs/>
        </w:rPr>
        <w:t xml:space="preserve"> November 2022</w:t>
      </w:r>
      <w:r w:rsidRPr="00346CA9">
        <w:rPr>
          <w:rFonts w:ascii="Arial" w:eastAsia="SimSun" w:hAnsi="Arial" w:cs="Arial"/>
          <w:bCs/>
        </w:rPr>
        <w:tab/>
      </w:r>
      <w:r w:rsidR="003A0FD2">
        <w:rPr>
          <w:rFonts w:ascii="Arial" w:eastAsia="SimSun" w:hAnsi="Arial" w:cs="Arial"/>
          <w:bCs/>
        </w:rPr>
        <w:t>Toulouse</w:t>
      </w:r>
    </w:p>
    <w:p w14:paraId="4A10ADD4" w14:textId="004B5F7E" w:rsidR="00A2759E" w:rsidRPr="00346CA9" w:rsidRDefault="00A2759E" w:rsidP="00A2759E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Cs/>
        </w:rPr>
        <w:t>TSG-RAN</w:t>
      </w:r>
      <w:r>
        <w:rPr>
          <w:rFonts w:ascii="Arial" w:eastAsia="SimSun" w:hAnsi="Arial" w:cs="Arial"/>
          <w:bCs/>
        </w:rPr>
        <w:t>4</w:t>
      </w:r>
      <w:r w:rsidRPr="00346CA9">
        <w:rPr>
          <w:rFonts w:ascii="Arial" w:eastAsia="SimSun" w:hAnsi="Arial" w:cs="Arial"/>
          <w:bCs/>
        </w:rPr>
        <w:t xml:space="preserve"> Meeting#</w:t>
      </w:r>
      <w:r>
        <w:rPr>
          <w:rFonts w:ascii="Arial" w:eastAsia="SimSun" w:hAnsi="Arial" w:cs="Arial"/>
          <w:bCs/>
        </w:rPr>
        <w:t>106</w:t>
      </w:r>
      <w:r w:rsidRPr="00346CA9">
        <w:rPr>
          <w:rFonts w:ascii="Arial" w:eastAsia="SimSun" w:hAnsi="Arial" w:cs="Arial"/>
          <w:bCs/>
        </w:rPr>
        <w:tab/>
        <w:t xml:space="preserve"> </w:t>
      </w:r>
      <w:r>
        <w:rPr>
          <w:rFonts w:ascii="Arial" w:eastAsia="SimSun" w:hAnsi="Arial" w:cs="Arial"/>
          <w:bCs/>
        </w:rPr>
        <w:t>27</w:t>
      </w:r>
      <w:r w:rsidRPr="00A2759E">
        <w:rPr>
          <w:rFonts w:ascii="Arial" w:eastAsia="SimSun" w:hAnsi="Arial" w:cs="Arial"/>
          <w:bCs/>
          <w:vertAlign w:val="superscript"/>
        </w:rPr>
        <w:t>th</w:t>
      </w:r>
      <w:r>
        <w:rPr>
          <w:rFonts w:ascii="Arial" w:eastAsia="SimSun" w:hAnsi="Arial" w:cs="Arial"/>
          <w:bCs/>
        </w:rPr>
        <w:t xml:space="preserve"> Feb</w:t>
      </w:r>
      <w:r w:rsidRPr="00346CA9">
        <w:rPr>
          <w:rFonts w:ascii="Arial" w:eastAsia="SimSun" w:hAnsi="Arial" w:cs="Arial"/>
          <w:bCs/>
        </w:rPr>
        <w:t xml:space="preserve"> – </w:t>
      </w:r>
      <w:r>
        <w:rPr>
          <w:rFonts w:ascii="Arial" w:eastAsia="SimSun" w:hAnsi="Arial" w:cs="Arial"/>
          <w:bCs/>
        </w:rPr>
        <w:t>3</w:t>
      </w:r>
      <w:r w:rsidRPr="00A2759E">
        <w:rPr>
          <w:rFonts w:ascii="Arial" w:eastAsia="SimSun" w:hAnsi="Arial" w:cs="Arial"/>
          <w:bCs/>
          <w:vertAlign w:val="superscript"/>
        </w:rPr>
        <w:t>rd</w:t>
      </w:r>
      <w:r>
        <w:rPr>
          <w:rFonts w:ascii="Arial" w:eastAsia="SimSun" w:hAnsi="Arial" w:cs="Arial"/>
          <w:bCs/>
        </w:rPr>
        <w:t xml:space="preserve"> Mar</w:t>
      </w:r>
      <w:r w:rsidRPr="00346CA9">
        <w:rPr>
          <w:rFonts w:ascii="Arial" w:eastAsia="SimSun" w:hAnsi="Arial" w:cs="Arial"/>
          <w:bCs/>
        </w:rPr>
        <w:t xml:space="preserve"> 202</w:t>
      </w:r>
      <w:r>
        <w:rPr>
          <w:rFonts w:ascii="Arial" w:eastAsia="SimSun" w:hAnsi="Arial" w:cs="Arial"/>
          <w:bCs/>
        </w:rPr>
        <w:t>3</w:t>
      </w:r>
      <w:r w:rsidRPr="00346CA9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>Athens</w:t>
      </w:r>
    </w:p>
    <w:sectPr w:rsidR="00A2759E" w:rsidRPr="00346CA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BD252" w14:textId="77777777" w:rsidR="000D1604" w:rsidRDefault="000D1604">
      <w:pPr>
        <w:spacing w:after="0"/>
      </w:pPr>
      <w:r>
        <w:separator/>
      </w:r>
    </w:p>
  </w:endnote>
  <w:endnote w:type="continuationSeparator" w:id="0">
    <w:p w14:paraId="483D099C" w14:textId="77777777" w:rsidR="000D1604" w:rsidRDefault="000D16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6472C" w14:textId="77777777" w:rsidR="000D1604" w:rsidRDefault="000D1604">
      <w:pPr>
        <w:spacing w:after="0"/>
      </w:pPr>
      <w:r>
        <w:separator/>
      </w:r>
    </w:p>
  </w:footnote>
  <w:footnote w:type="continuationSeparator" w:id="0">
    <w:p w14:paraId="03FA3304" w14:textId="77777777" w:rsidR="000D1604" w:rsidRDefault="000D16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A3B0A"/>
    <w:multiLevelType w:val="multilevel"/>
    <w:tmpl w:val="4836BB50"/>
    <w:lvl w:ilvl="0">
      <w:start w:val="1"/>
      <w:numFmt w:val="decimal"/>
      <w:lvlText w:val="[%1]"/>
      <w:lvlJc w:val="left"/>
      <w:pPr>
        <w:tabs>
          <w:tab w:val="num" w:pos="-2583"/>
        </w:tabs>
        <w:ind w:left="-2583" w:hanging="369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-1512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-792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-72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648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1368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088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08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528" w:hanging="18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B1756"/>
    <w:multiLevelType w:val="hybridMultilevel"/>
    <w:tmpl w:val="F69C614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100" w:hanging="360"/>
      </w:pPr>
    </w:lvl>
    <w:lvl w:ilvl="2" w:tplc="FFFFFFFF" w:tentative="1">
      <w:start w:val="1"/>
      <w:numFmt w:val="lowerRoman"/>
      <w:lvlText w:val="%3."/>
      <w:lvlJc w:val="right"/>
      <w:pPr>
        <w:ind w:left="1820" w:hanging="180"/>
      </w:pPr>
    </w:lvl>
    <w:lvl w:ilvl="3" w:tplc="FFFFFFFF" w:tentative="1">
      <w:start w:val="1"/>
      <w:numFmt w:val="decimal"/>
      <w:lvlText w:val="%4."/>
      <w:lvlJc w:val="left"/>
      <w:pPr>
        <w:ind w:left="2540" w:hanging="360"/>
      </w:pPr>
    </w:lvl>
    <w:lvl w:ilvl="4" w:tplc="FFFFFFFF" w:tentative="1">
      <w:start w:val="1"/>
      <w:numFmt w:val="lowerLetter"/>
      <w:lvlText w:val="%5."/>
      <w:lvlJc w:val="left"/>
      <w:pPr>
        <w:ind w:left="3260" w:hanging="360"/>
      </w:pPr>
    </w:lvl>
    <w:lvl w:ilvl="5" w:tplc="FFFFFFFF" w:tentative="1">
      <w:start w:val="1"/>
      <w:numFmt w:val="lowerRoman"/>
      <w:lvlText w:val="%6."/>
      <w:lvlJc w:val="right"/>
      <w:pPr>
        <w:ind w:left="3980" w:hanging="180"/>
      </w:pPr>
    </w:lvl>
    <w:lvl w:ilvl="6" w:tplc="FFFFFFFF" w:tentative="1">
      <w:start w:val="1"/>
      <w:numFmt w:val="decimal"/>
      <w:lvlText w:val="%7."/>
      <w:lvlJc w:val="left"/>
      <w:pPr>
        <w:ind w:left="4700" w:hanging="360"/>
      </w:pPr>
    </w:lvl>
    <w:lvl w:ilvl="7" w:tplc="FFFFFFFF" w:tentative="1">
      <w:start w:val="1"/>
      <w:numFmt w:val="lowerLetter"/>
      <w:lvlText w:val="%8."/>
      <w:lvlJc w:val="left"/>
      <w:pPr>
        <w:ind w:left="5420" w:hanging="360"/>
      </w:pPr>
    </w:lvl>
    <w:lvl w:ilvl="8" w:tplc="FFFFFFFF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" w15:restartNumberingAfterBreak="0">
    <w:nsid w:val="14D02D6F"/>
    <w:multiLevelType w:val="hybridMultilevel"/>
    <w:tmpl w:val="011E3DAE"/>
    <w:lvl w:ilvl="0" w:tplc="040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C7734A1"/>
    <w:multiLevelType w:val="hybridMultilevel"/>
    <w:tmpl w:val="5316F9BE"/>
    <w:lvl w:ilvl="0" w:tplc="6CEE514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522A6D"/>
    <w:multiLevelType w:val="hybridMultilevel"/>
    <w:tmpl w:val="7012DFF2"/>
    <w:lvl w:ilvl="0" w:tplc="A588F33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C064D"/>
    <w:multiLevelType w:val="hybridMultilevel"/>
    <w:tmpl w:val="F69C614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100" w:hanging="360"/>
      </w:pPr>
    </w:lvl>
    <w:lvl w:ilvl="2" w:tplc="FFFFFFFF" w:tentative="1">
      <w:start w:val="1"/>
      <w:numFmt w:val="lowerRoman"/>
      <w:lvlText w:val="%3."/>
      <w:lvlJc w:val="right"/>
      <w:pPr>
        <w:ind w:left="1820" w:hanging="180"/>
      </w:pPr>
    </w:lvl>
    <w:lvl w:ilvl="3" w:tplc="FFFFFFFF" w:tentative="1">
      <w:start w:val="1"/>
      <w:numFmt w:val="decimal"/>
      <w:lvlText w:val="%4."/>
      <w:lvlJc w:val="left"/>
      <w:pPr>
        <w:ind w:left="2540" w:hanging="360"/>
      </w:pPr>
    </w:lvl>
    <w:lvl w:ilvl="4" w:tplc="FFFFFFFF" w:tentative="1">
      <w:start w:val="1"/>
      <w:numFmt w:val="lowerLetter"/>
      <w:lvlText w:val="%5."/>
      <w:lvlJc w:val="left"/>
      <w:pPr>
        <w:ind w:left="3260" w:hanging="360"/>
      </w:pPr>
    </w:lvl>
    <w:lvl w:ilvl="5" w:tplc="FFFFFFFF" w:tentative="1">
      <w:start w:val="1"/>
      <w:numFmt w:val="lowerRoman"/>
      <w:lvlText w:val="%6."/>
      <w:lvlJc w:val="right"/>
      <w:pPr>
        <w:ind w:left="3980" w:hanging="180"/>
      </w:pPr>
    </w:lvl>
    <w:lvl w:ilvl="6" w:tplc="FFFFFFFF" w:tentative="1">
      <w:start w:val="1"/>
      <w:numFmt w:val="decimal"/>
      <w:lvlText w:val="%7."/>
      <w:lvlJc w:val="left"/>
      <w:pPr>
        <w:ind w:left="4700" w:hanging="360"/>
      </w:pPr>
    </w:lvl>
    <w:lvl w:ilvl="7" w:tplc="FFFFFFFF" w:tentative="1">
      <w:start w:val="1"/>
      <w:numFmt w:val="lowerLetter"/>
      <w:lvlText w:val="%8."/>
      <w:lvlJc w:val="left"/>
      <w:pPr>
        <w:ind w:left="5420" w:hanging="360"/>
      </w:pPr>
    </w:lvl>
    <w:lvl w:ilvl="8" w:tplc="FFFFFFFF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3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1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AF2188"/>
    <w:multiLevelType w:val="hybridMultilevel"/>
    <w:tmpl w:val="F69C614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100" w:hanging="360"/>
      </w:pPr>
    </w:lvl>
    <w:lvl w:ilvl="2" w:tplc="FFFFFFFF" w:tentative="1">
      <w:start w:val="1"/>
      <w:numFmt w:val="lowerRoman"/>
      <w:lvlText w:val="%3."/>
      <w:lvlJc w:val="right"/>
      <w:pPr>
        <w:ind w:left="1820" w:hanging="180"/>
      </w:pPr>
    </w:lvl>
    <w:lvl w:ilvl="3" w:tplc="FFFFFFFF" w:tentative="1">
      <w:start w:val="1"/>
      <w:numFmt w:val="decimal"/>
      <w:lvlText w:val="%4."/>
      <w:lvlJc w:val="left"/>
      <w:pPr>
        <w:ind w:left="2540" w:hanging="360"/>
      </w:pPr>
    </w:lvl>
    <w:lvl w:ilvl="4" w:tplc="FFFFFFFF" w:tentative="1">
      <w:start w:val="1"/>
      <w:numFmt w:val="lowerLetter"/>
      <w:lvlText w:val="%5."/>
      <w:lvlJc w:val="left"/>
      <w:pPr>
        <w:ind w:left="3260" w:hanging="360"/>
      </w:pPr>
    </w:lvl>
    <w:lvl w:ilvl="5" w:tplc="FFFFFFFF" w:tentative="1">
      <w:start w:val="1"/>
      <w:numFmt w:val="lowerRoman"/>
      <w:lvlText w:val="%6."/>
      <w:lvlJc w:val="right"/>
      <w:pPr>
        <w:ind w:left="3980" w:hanging="180"/>
      </w:pPr>
    </w:lvl>
    <w:lvl w:ilvl="6" w:tplc="FFFFFFFF" w:tentative="1">
      <w:start w:val="1"/>
      <w:numFmt w:val="decimal"/>
      <w:lvlText w:val="%7."/>
      <w:lvlJc w:val="left"/>
      <w:pPr>
        <w:ind w:left="4700" w:hanging="360"/>
      </w:pPr>
    </w:lvl>
    <w:lvl w:ilvl="7" w:tplc="FFFFFFFF" w:tentative="1">
      <w:start w:val="1"/>
      <w:numFmt w:val="lowerLetter"/>
      <w:lvlText w:val="%8."/>
      <w:lvlJc w:val="left"/>
      <w:pPr>
        <w:ind w:left="5420" w:hanging="360"/>
      </w:pPr>
    </w:lvl>
    <w:lvl w:ilvl="8" w:tplc="FFFFFFFF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2561C8"/>
    <w:multiLevelType w:val="hybridMultilevel"/>
    <w:tmpl w:val="F69C614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100" w:hanging="360"/>
      </w:pPr>
    </w:lvl>
    <w:lvl w:ilvl="2" w:tplc="FFFFFFFF" w:tentative="1">
      <w:start w:val="1"/>
      <w:numFmt w:val="lowerRoman"/>
      <w:lvlText w:val="%3."/>
      <w:lvlJc w:val="right"/>
      <w:pPr>
        <w:ind w:left="1820" w:hanging="180"/>
      </w:pPr>
    </w:lvl>
    <w:lvl w:ilvl="3" w:tplc="FFFFFFFF" w:tentative="1">
      <w:start w:val="1"/>
      <w:numFmt w:val="decimal"/>
      <w:lvlText w:val="%4."/>
      <w:lvlJc w:val="left"/>
      <w:pPr>
        <w:ind w:left="2540" w:hanging="360"/>
      </w:pPr>
    </w:lvl>
    <w:lvl w:ilvl="4" w:tplc="FFFFFFFF" w:tentative="1">
      <w:start w:val="1"/>
      <w:numFmt w:val="lowerLetter"/>
      <w:lvlText w:val="%5."/>
      <w:lvlJc w:val="left"/>
      <w:pPr>
        <w:ind w:left="3260" w:hanging="360"/>
      </w:pPr>
    </w:lvl>
    <w:lvl w:ilvl="5" w:tplc="FFFFFFFF" w:tentative="1">
      <w:start w:val="1"/>
      <w:numFmt w:val="lowerRoman"/>
      <w:lvlText w:val="%6."/>
      <w:lvlJc w:val="right"/>
      <w:pPr>
        <w:ind w:left="3980" w:hanging="180"/>
      </w:pPr>
    </w:lvl>
    <w:lvl w:ilvl="6" w:tplc="FFFFFFFF" w:tentative="1">
      <w:start w:val="1"/>
      <w:numFmt w:val="decimal"/>
      <w:lvlText w:val="%7."/>
      <w:lvlJc w:val="left"/>
      <w:pPr>
        <w:ind w:left="4700" w:hanging="360"/>
      </w:pPr>
    </w:lvl>
    <w:lvl w:ilvl="7" w:tplc="FFFFFFFF" w:tentative="1">
      <w:start w:val="1"/>
      <w:numFmt w:val="lowerLetter"/>
      <w:lvlText w:val="%8."/>
      <w:lvlJc w:val="left"/>
      <w:pPr>
        <w:ind w:left="5420" w:hanging="360"/>
      </w:pPr>
    </w:lvl>
    <w:lvl w:ilvl="8" w:tplc="FFFFFFFF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1"/>
  </w:num>
  <w:num w:numId="3">
    <w:abstractNumId w:val="18"/>
  </w:num>
  <w:num w:numId="4">
    <w:abstractNumId w:val="17"/>
  </w:num>
  <w:num w:numId="5">
    <w:abstractNumId w:val="7"/>
  </w:num>
  <w:num w:numId="6">
    <w:abstractNumId w:val="14"/>
  </w:num>
  <w:num w:numId="7">
    <w:abstractNumId w:val="6"/>
  </w:num>
  <w:num w:numId="8">
    <w:abstractNumId w:val="0"/>
  </w:num>
  <w:num w:numId="9">
    <w:abstractNumId w:val="2"/>
  </w:num>
  <w:num w:numId="10">
    <w:abstractNumId w:val="10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</w:num>
  <w:num w:numId="13">
    <w:abstractNumId w:val="5"/>
  </w:num>
  <w:num w:numId="14">
    <w:abstractNumId w:val="15"/>
  </w:num>
  <w:num w:numId="15">
    <w:abstractNumId w:val="19"/>
  </w:num>
  <w:num w:numId="16">
    <w:abstractNumId w:val="3"/>
  </w:num>
  <w:num w:numId="17">
    <w:abstractNumId w:val="4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8"/>
  </w:num>
  <w:num w:numId="21">
    <w:abstractNumId w:val="20"/>
  </w:num>
  <w:num w:numId="22">
    <w:abstractNumId w:val="12"/>
  </w:num>
  <w:num w:numId="23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721"/>
    <w:rsid w:val="00003D7B"/>
    <w:rsid w:val="00013828"/>
    <w:rsid w:val="00017F23"/>
    <w:rsid w:val="0002061C"/>
    <w:rsid w:val="00045837"/>
    <w:rsid w:val="00073DCA"/>
    <w:rsid w:val="00083D4C"/>
    <w:rsid w:val="00084A4D"/>
    <w:rsid w:val="00097E6A"/>
    <w:rsid w:val="000A3A69"/>
    <w:rsid w:val="000B53A7"/>
    <w:rsid w:val="000C5F03"/>
    <w:rsid w:val="000D1604"/>
    <w:rsid w:val="000D64DA"/>
    <w:rsid w:val="000F6242"/>
    <w:rsid w:val="000F69F1"/>
    <w:rsid w:val="000F727C"/>
    <w:rsid w:val="00125E41"/>
    <w:rsid w:val="00130FC6"/>
    <w:rsid w:val="00145F43"/>
    <w:rsid w:val="001508DF"/>
    <w:rsid w:val="00156EE0"/>
    <w:rsid w:val="00177EED"/>
    <w:rsid w:val="00184661"/>
    <w:rsid w:val="00185A66"/>
    <w:rsid w:val="00191E56"/>
    <w:rsid w:val="001B21FB"/>
    <w:rsid w:val="001B2F72"/>
    <w:rsid w:val="001B696D"/>
    <w:rsid w:val="001B7630"/>
    <w:rsid w:val="001C0474"/>
    <w:rsid w:val="001E1D88"/>
    <w:rsid w:val="001E4A46"/>
    <w:rsid w:val="00224090"/>
    <w:rsid w:val="002256B7"/>
    <w:rsid w:val="0023095D"/>
    <w:rsid w:val="00245706"/>
    <w:rsid w:val="002525B0"/>
    <w:rsid w:val="00282820"/>
    <w:rsid w:val="00283DE9"/>
    <w:rsid w:val="00290FCD"/>
    <w:rsid w:val="002B2483"/>
    <w:rsid w:val="002B4DCB"/>
    <w:rsid w:val="002D4714"/>
    <w:rsid w:val="002F1940"/>
    <w:rsid w:val="002F2223"/>
    <w:rsid w:val="00320D07"/>
    <w:rsid w:val="00322958"/>
    <w:rsid w:val="00322F82"/>
    <w:rsid w:val="00330EDF"/>
    <w:rsid w:val="00335D84"/>
    <w:rsid w:val="00335F01"/>
    <w:rsid w:val="00341F51"/>
    <w:rsid w:val="00345878"/>
    <w:rsid w:val="00362A10"/>
    <w:rsid w:val="0037077B"/>
    <w:rsid w:val="00371E8B"/>
    <w:rsid w:val="00380F93"/>
    <w:rsid w:val="003825AC"/>
    <w:rsid w:val="00383545"/>
    <w:rsid w:val="003A0FD2"/>
    <w:rsid w:val="003C02B7"/>
    <w:rsid w:val="003E28EC"/>
    <w:rsid w:val="00404567"/>
    <w:rsid w:val="00413751"/>
    <w:rsid w:val="00433500"/>
    <w:rsid w:val="00433F71"/>
    <w:rsid w:val="00440D43"/>
    <w:rsid w:val="00470A62"/>
    <w:rsid w:val="00477E62"/>
    <w:rsid w:val="004866C4"/>
    <w:rsid w:val="004976F8"/>
    <w:rsid w:val="004A195C"/>
    <w:rsid w:val="004A19DA"/>
    <w:rsid w:val="004B04AA"/>
    <w:rsid w:val="004D28B1"/>
    <w:rsid w:val="004E3939"/>
    <w:rsid w:val="005108DC"/>
    <w:rsid w:val="00516F11"/>
    <w:rsid w:val="005560AC"/>
    <w:rsid w:val="005577FD"/>
    <w:rsid w:val="005608B4"/>
    <w:rsid w:val="00583F00"/>
    <w:rsid w:val="005B22E2"/>
    <w:rsid w:val="005B5B24"/>
    <w:rsid w:val="005C1F2D"/>
    <w:rsid w:val="005F5F41"/>
    <w:rsid w:val="00603206"/>
    <w:rsid w:val="006115FB"/>
    <w:rsid w:val="006162E0"/>
    <w:rsid w:val="00621AAB"/>
    <w:rsid w:val="00647BAD"/>
    <w:rsid w:val="00656B10"/>
    <w:rsid w:val="0066756E"/>
    <w:rsid w:val="00670FCB"/>
    <w:rsid w:val="00680249"/>
    <w:rsid w:val="00687B49"/>
    <w:rsid w:val="00690824"/>
    <w:rsid w:val="00692082"/>
    <w:rsid w:val="006A1870"/>
    <w:rsid w:val="006A54D5"/>
    <w:rsid w:val="006E6715"/>
    <w:rsid w:val="006F0914"/>
    <w:rsid w:val="006F442D"/>
    <w:rsid w:val="007120E6"/>
    <w:rsid w:val="00714B97"/>
    <w:rsid w:val="00726F38"/>
    <w:rsid w:val="00757ADC"/>
    <w:rsid w:val="00760D8D"/>
    <w:rsid w:val="00762709"/>
    <w:rsid w:val="00763CC3"/>
    <w:rsid w:val="00772612"/>
    <w:rsid w:val="007737A5"/>
    <w:rsid w:val="00775EC5"/>
    <w:rsid w:val="007850E1"/>
    <w:rsid w:val="00785A64"/>
    <w:rsid w:val="007910A7"/>
    <w:rsid w:val="007A7019"/>
    <w:rsid w:val="007B2E8B"/>
    <w:rsid w:val="007B2FB8"/>
    <w:rsid w:val="007F4F92"/>
    <w:rsid w:val="00821D70"/>
    <w:rsid w:val="00830A28"/>
    <w:rsid w:val="0083385F"/>
    <w:rsid w:val="008659DB"/>
    <w:rsid w:val="008830CA"/>
    <w:rsid w:val="008A1851"/>
    <w:rsid w:val="008C1A8F"/>
    <w:rsid w:val="008D7172"/>
    <w:rsid w:val="008D772F"/>
    <w:rsid w:val="008E47BE"/>
    <w:rsid w:val="00904030"/>
    <w:rsid w:val="009066E4"/>
    <w:rsid w:val="00914506"/>
    <w:rsid w:val="00934763"/>
    <w:rsid w:val="0094530F"/>
    <w:rsid w:val="00951280"/>
    <w:rsid w:val="00951B9C"/>
    <w:rsid w:val="00957F6C"/>
    <w:rsid w:val="00975356"/>
    <w:rsid w:val="00981714"/>
    <w:rsid w:val="00983238"/>
    <w:rsid w:val="00990F72"/>
    <w:rsid w:val="0099764C"/>
    <w:rsid w:val="009D189F"/>
    <w:rsid w:val="009D1A1C"/>
    <w:rsid w:val="009E2282"/>
    <w:rsid w:val="009F047D"/>
    <w:rsid w:val="009F2624"/>
    <w:rsid w:val="00A138D6"/>
    <w:rsid w:val="00A2759E"/>
    <w:rsid w:val="00A74629"/>
    <w:rsid w:val="00A91D71"/>
    <w:rsid w:val="00A95B34"/>
    <w:rsid w:val="00AA7654"/>
    <w:rsid w:val="00AC67A6"/>
    <w:rsid w:val="00AD76AA"/>
    <w:rsid w:val="00AD79A1"/>
    <w:rsid w:val="00B15E34"/>
    <w:rsid w:val="00B51583"/>
    <w:rsid w:val="00B56B9A"/>
    <w:rsid w:val="00B66A7B"/>
    <w:rsid w:val="00B67556"/>
    <w:rsid w:val="00B812AF"/>
    <w:rsid w:val="00B83FC7"/>
    <w:rsid w:val="00B84366"/>
    <w:rsid w:val="00B87E60"/>
    <w:rsid w:val="00B97333"/>
    <w:rsid w:val="00B97703"/>
    <w:rsid w:val="00BA411A"/>
    <w:rsid w:val="00BD1D1C"/>
    <w:rsid w:val="00BE5F6A"/>
    <w:rsid w:val="00BF41C8"/>
    <w:rsid w:val="00C0335C"/>
    <w:rsid w:val="00C03A97"/>
    <w:rsid w:val="00C41008"/>
    <w:rsid w:val="00C507A6"/>
    <w:rsid w:val="00C60D09"/>
    <w:rsid w:val="00C94E67"/>
    <w:rsid w:val="00CB71C4"/>
    <w:rsid w:val="00CC07B6"/>
    <w:rsid w:val="00CC4C20"/>
    <w:rsid w:val="00CD0013"/>
    <w:rsid w:val="00CD38DC"/>
    <w:rsid w:val="00CE33E4"/>
    <w:rsid w:val="00CF6087"/>
    <w:rsid w:val="00D239CA"/>
    <w:rsid w:val="00D27D6D"/>
    <w:rsid w:val="00D36720"/>
    <w:rsid w:val="00D421E1"/>
    <w:rsid w:val="00D4385C"/>
    <w:rsid w:val="00D54909"/>
    <w:rsid w:val="00D55DCC"/>
    <w:rsid w:val="00D55F7A"/>
    <w:rsid w:val="00DA08B2"/>
    <w:rsid w:val="00DB135A"/>
    <w:rsid w:val="00DB1E50"/>
    <w:rsid w:val="00DE1B56"/>
    <w:rsid w:val="00DF22A4"/>
    <w:rsid w:val="00DF68AB"/>
    <w:rsid w:val="00E117E5"/>
    <w:rsid w:val="00E326AA"/>
    <w:rsid w:val="00E46562"/>
    <w:rsid w:val="00E77B19"/>
    <w:rsid w:val="00EA0D4E"/>
    <w:rsid w:val="00EB077C"/>
    <w:rsid w:val="00EB2A17"/>
    <w:rsid w:val="00EE2A47"/>
    <w:rsid w:val="00EF278E"/>
    <w:rsid w:val="00EF3B1E"/>
    <w:rsid w:val="00F012C4"/>
    <w:rsid w:val="00F01AF3"/>
    <w:rsid w:val="00F14ECC"/>
    <w:rsid w:val="00F1580A"/>
    <w:rsid w:val="00F16DF2"/>
    <w:rsid w:val="00F17B25"/>
    <w:rsid w:val="00F25B6D"/>
    <w:rsid w:val="00F35373"/>
    <w:rsid w:val="00F40395"/>
    <w:rsid w:val="00F41C10"/>
    <w:rsid w:val="00F42B43"/>
    <w:rsid w:val="00F50AA6"/>
    <w:rsid w:val="00F53259"/>
    <w:rsid w:val="00F6297A"/>
    <w:rsid w:val="00F63BF9"/>
    <w:rsid w:val="00F70429"/>
    <w:rsid w:val="00F71B30"/>
    <w:rsid w:val="00F72ECA"/>
    <w:rsid w:val="00F74C53"/>
    <w:rsid w:val="00F86BC7"/>
    <w:rsid w:val="00F90975"/>
    <w:rsid w:val="00F93BB7"/>
    <w:rsid w:val="00F94048"/>
    <w:rsid w:val="00F96B44"/>
    <w:rsid w:val="00FE482F"/>
    <w:rsid w:val="00FF2CF1"/>
    <w:rsid w:val="00FF44E5"/>
    <w:rsid w:val="00FF6818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5A1C4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ind w:left="0" w:firstLine="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link w:val="EXChar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character" w:customStyle="1" w:styleId="B1Char">
    <w:name w:val="B1 Char"/>
    <w:link w:val="B1"/>
    <w:rsid w:val="00F1580A"/>
  </w:style>
  <w:style w:type="character" w:customStyle="1" w:styleId="EXChar">
    <w:name w:val="EX Char"/>
    <w:link w:val="EX"/>
    <w:rsid w:val="006E6715"/>
  </w:style>
  <w:style w:type="character" w:styleId="UnresolvedMention">
    <w:name w:val="Unresolved Mention"/>
    <w:basedOn w:val="DefaultParagraphFont"/>
    <w:uiPriority w:val="99"/>
    <w:semiHidden/>
    <w:unhideWhenUsed/>
    <w:rsid w:val="001B21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46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4A1B75-C4A6-45DF-94C8-09B50A6F1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792</Words>
  <Characters>4253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2022-11-04T12:58:00Z</dcterms:created>
  <dcterms:modified xsi:type="dcterms:W3CDTF">2022-11-04T12:58:00Z</dcterms:modified>
</cp:coreProperties>
</file>